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A3F5" w14:textId="77777777" w:rsidR="00052442" w:rsidRPr="00EB6955" w:rsidRDefault="00530463" w:rsidP="00D72695">
      <w:pPr>
        <w:jc w:val="center"/>
        <w:rPr>
          <w:rFonts w:ascii="Century Gothic" w:hAnsi="Century Gothic" w:cs="Arial"/>
          <w:sz w:val="52"/>
        </w:rPr>
      </w:pPr>
      <w:r w:rsidRPr="00EB6955">
        <w:rPr>
          <w:rFonts w:ascii="Century Gothic" w:hAnsi="Century Gothic" w:cs="Arial"/>
          <w:sz w:val="52"/>
        </w:rPr>
        <w:t>Projekt budowlano-wykonawczy</w:t>
      </w:r>
    </w:p>
    <w:p w14:paraId="0DBDA395" w14:textId="77777777" w:rsidR="005B381B" w:rsidRPr="00EB6955" w:rsidRDefault="005B381B" w:rsidP="00D72695">
      <w:pPr>
        <w:jc w:val="center"/>
        <w:rPr>
          <w:rFonts w:ascii="Century Gothic" w:hAnsi="Century Gothic" w:cs="Arial"/>
        </w:rPr>
      </w:pPr>
    </w:p>
    <w:p w14:paraId="3F3939BD" w14:textId="77777777" w:rsidR="00530463" w:rsidRPr="00EB6955" w:rsidRDefault="00530463" w:rsidP="00D72695">
      <w:pPr>
        <w:jc w:val="center"/>
        <w:rPr>
          <w:rFonts w:ascii="Century Gothic" w:hAnsi="Century Gothic" w:cs="Arial"/>
        </w:rPr>
      </w:pPr>
      <w:r w:rsidRPr="00EB6955">
        <w:rPr>
          <w:rFonts w:ascii="Century Gothic" w:hAnsi="Century Gothic" w:cs="Arial"/>
        </w:rPr>
        <w:t>Nazwa zadania</w:t>
      </w:r>
    </w:p>
    <w:p w14:paraId="7D35B8F9" w14:textId="1C478581" w:rsidR="00C54279" w:rsidRPr="00EB6955" w:rsidRDefault="006F5417" w:rsidP="0002522E">
      <w:pPr>
        <w:jc w:val="center"/>
        <w:rPr>
          <w:rFonts w:ascii="Century Gothic" w:hAnsi="Century Gothic" w:cs="Arial"/>
          <w:sz w:val="28"/>
        </w:rPr>
      </w:pPr>
      <w:r w:rsidRPr="00EB6955">
        <w:rPr>
          <w:rFonts w:ascii="Century Gothic" w:hAnsi="Century Gothic" w:cs="Arial"/>
          <w:sz w:val="28"/>
        </w:rPr>
        <w:t>„</w:t>
      </w:r>
      <w:r w:rsidR="00E729EA" w:rsidRPr="00E729EA">
        <w:rPr>
          <w:rFonts w:ascii="Century Gothic" w:hAnsi="Century Gothic" w:cs="Arial"/>
          <w:sz w:val="28"/>
        </w:rPr>
        <w:t>OZE w gminie Ułęż</w:t>
      </w:r>
      <w:r w:rsidR="00E97BD9" w:rsidRPr="00EB6955">
        <w:rPr>
          <w:rFonts w:ascii="Century Gothic" w:hAnsi="Century Gothic" w:cs="Arial"/>
          <w:sz w:val="28"/>
        </w:rPr>
        <w:t>”</w:t>
      </w:r>
    </w:p>
    <w:p w14:paraId="11062BE2" w14:textId="77777777" w:rsidR="00E97BD9" w:rsidRPr="00002E44" w:rsidRDefault="00E97BD9" w:rsidP="00C54279">
      <w:pPr>
        <w:jc w:val="center"/>
        <w:rPr>
          <w:rFonts w:ascii="Century Gothic" w:hAnsi="Century Gothic" w:cs="Arial"/>
        </w:rPr>
      </w:pPr>
    </w:p>
    <w:p w14:paraId="34CE47A8" w14:textId="5520BF33" w:rsidR="00C54279" w:rsidRPr="00EB6955" w:rsidRDefault="00C54279" w:rsidP="00576984">
      <w:pPr>
        <w:spacing w:before="240"/>
        <w:rPr>
          <w:rFonts w:ascii="Century Gothic" w:hAnsi="Century Gothic" w:cs="Arial"/>
          <w:b/>
          <w:szCs w:val="24"/>
        </w:rPr>
      </w:pPr>
      <w:r w:rsidRPr="00EB6955">
        <w:rPr>
          <w:rFonts w:ascii="Century Gothic" w:hAnsi="Century Gothic" w:cs="Arial"/>
          <w:b/>
          <w:bCs/>
          <w:szCs w:val="24"/>
        </w:rPr>
        <w:t>Inwestor</w:t>
      </w:r>
      <w:r w:rsidRPr="00EB6955">
        <w:rPr>
          <w:rFonts w:ascii="Century Gothic" w:hAnsi="Century Gothic" w:cs="Arial"/>
          <w:szCs w:val="24"/>
        </w:rPr>
        <w:t xml:space="preserve">: </w:t>
      </w: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</w:r>
      <w:r w:rsidR="00E054AA" w:rsidRPr="00EB6955">
        <w:rPr>
          <w:rStyle w:val="Pogrubienie"/>
          <w:rFonts w:ascii="Century Gothic" w:hAnsi="Century Gothic" w:cs="Arial"/>
          <w:b w:val="0"/>
          <w:szCs w:val="24"/>
        </w:rPr>
        <w:t>Gmina</w:t>
      </w:r>
      <w:r w:rsidR="00E729EA">
        <w:rPr>
          <w:rStyle w:val="Pogrubienie"/>
          <w:rFonts w:ascii="Century Gothic" w:hAnsi="Century Gothic" w:cs="Arial"/>
          <w:b w:val="0"/>
          <w:szCs w:val="24"/>
        </w:rPr>
        <w:t xml:space="preserve"> Ułęż</w:t>
      </w:r>
      <w:r w:rsidR="00F2148F">
        <w:rPr>
          <w:rStyle w:val="Pogrubienie"/>
          <w:rFonts w:ascii="Century Gothic" w:hAnsi="Century Gothic" w:cs="Arial"/>
          <w:b w:val="0"/>
          <w:szCs w:val="24"/>
        </w:rPr>
        <w:t xml:space="preserve">, </w:t>
      </w:r>
      <w:r w:rsidR="00E729EA" w:rsidRPr="00E729EA">
        <w:rPr>
          <w:rStyle w:val="Pogrubienie"/>
          <w:rFonts w:ascii="Century Gothic" w:hAnsi="Century Gothic" w:cs="Arial"/>
          <w:b w:val="0"/>
          <w:szCs w:val="24"/>
        </w:rPr>
        <w:t>Ułęż 168,</w:t>
      </w:r>
      <w:r w:rsidR="00E729EA">
        <w:rPr>
          <w:rStyle w:val="Pogrubienie"/>
          <w:rFonts w:ascii="Century Gothic" w:hAnsi="Century Gothic" w:cs="Arial"/>
          <w:b w:val="0"/>
          <w:szCs w:val="24"/>
        </w:rPr>
        <w:t xml:space="preserve"> </w:t>
      </w:r>
      <w:r w:rsidR="00E729EA" w:rsidRPr="00E729EA">
        <w:rPr>
          <w:rStyle w:val="Pogrubienie"/>
          <w:rFonts w:ascii="Century Gothic" w:hAnsi="Century Gothic" w:cs="Arial"/>
          <w:b w:val="0"/>
          <w:szCs w:val="24"/>
        </w:rPr>
        <w:t>08-504 Ułęż</w:t>
      </w:r>
      <w:r w:rsidR="00F2148F">
        <w:rPr>
          <w:rStyle w:val="Pogrubienie"/>
          <w:rFonts w:ascii="Century Gothic" w:hAnsi="Century Gothic" w:cs="Arial"/>
          <w:b w:val="0"/>
          <w:szCs w:val="24"/>
        </w:rPr>
        <w:fldChar w:fldCharType="begin"/>
      </w:r>
      <w:r w:rsidR="00F2148F">
        <w:rPr>
          <w:rStyle w:val="Pogrubienie"/>
          <w:rFonts w:ascii="Century Gothic" w:hAnsi="Century Gothic" w:cs="Arial"/>
          <w:b w:val="0"/>
          <w:szCs w:val="24"/>
        </w:rPr>
        <w:instrText xml:space="preserve"> MERGEFIELD "ADRES" </w:instrText>
      </w:r>
      <w:r w:rsidR="00F2148F">
        <w:rPr>
          <w:rStyle w:val="Pogrubienie"/>
          <w:rFonts w:ascii="Century Gothic" w:hAnsi="Century Gothic" w:cs="Arial"/>
          <w:b w:val="0"/>
          <w:szCs w:val="24"/>
        </w:rPr>
        <w:fldChar w:fldCharType="end"/>
      </w:r>
    </w:p>
    <w:p w14:paraId="54B95B66" w14:textId="07AC8333" w:rsidR="00043510" w:rsidRPr="00EB6955" w:rsidRDefault="00C54279" w:rsidP="009F4701">
      <w:pPr>
        <w:spacing w:before="240"/>
        <w:ind w:left="2127" w:hanging="2127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b/>
          <w:bCs/>
          <w:szCs w:val="24"/>
        </w:rPr>
        <w:t>Adres inwestycji</w:t>
      </w:r>
      <w:r w:rsidRPr="00EB6955">
        <w:rPr>
          <w:rFonts w:ascii="Century Gothic" w:hAnsi="Century Gothic" w:cs="Arial"/>
          <w:szCs w:val="24"/>
        </w:rPr>
        <w:t xml:space="preserve">: </w:t>
      </w:r>
      <w:r w:rsidRPr="00EB6955">
        <w:rPr>
          <w:rFonts w:ascii="Century Gothic" w:hAnsi="Century Gothic" w:cs="Arial"/>
          <w:szCs w:val="24"/>
        </w:rPr>
        <w:tab/>
        <w:t>Budynki mieszkalne na terenie Gmin</w:t>
      </w:r>
      <w:r w:rsidR="00F6224C" w:rsidRPr="00EB6955">
        <w:rPr>
          <w:rFonts w:ascii="Century Gothic" w:hAnsi="Century Gothic" w:cs="Arial"/>
          <w:szCs w:val="24"/>
        </w:rPr>
        <w:t>y</w:t>
      </w:r>
      <w:r w:rsidRPr="00EB6955">
        <w:rPr>
          <w:rFonts w:ascii="Century Gothic" w:hAnsi="Century Gothic" w:cs="Arial"/>
          <w:szCs w:val="24"/>
        </w:rPr>
        <w:t xml:space="preserve"> </w:t>
      </w:r>
      <w:r w:rsidR="00E729EA">
        <w:rPr>
          <w:rFonts w:ascii="Century Gothic" w:hAnsi="Century Gothic" w:cs="Arial"/>
          <w:szCs w:val="24"/>
        </w:rPr>
        <w:t>Ułęż</w:t>
      </w:r>
    </w:p>
    <w:p w14:paraId="6838A12D" w14:textId="1809D86B" w:rsidR="00484D70" w:rsidRPr="00EB6955" w:rsidRDefault="00484D70" w:rsidP="00576984">
      <w:pPr>
        <w:spacing w:before="240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b/>
          <w:bCs/>
          <w:szCs w:val="24"/>
        </w:rPr>
        <w:t>Typ zestawu</w:t>
      </w:r>
      <w:r w:rsidRPr="00EB6955">
        <w:rPr>
          <w:rFonts w:ascii="Century Gothic" w:hAnsi="Century Gothic" w:cs="Arial"/>
          <w:szCs w:val="24"/>
        </w:rPr>
        <w:t>:</w:t>
      </w: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</w:r>
      <w:r w:rsidR="000C0FC5">
        <w:rPr>
          <w:rFonts w:ascii="Century Gothic" w:hAnsi="Century Gothic" w:cs="Arial"/>
          <w:szCs w:val="24"/>
        </w:rPr>
        <w:t>3/</w:t>
      </w:r>
      <w:r w:rsidR="008A1918">
        <w:rPr>
          <w:rFonts w:ascii="Century Gothic" w:hAnsi="Century Gothic" w:cs="Arial"/>
          <w:szCs w:val="24"/>
        </w:rPr>
        <w:t>4</w:t>
      </w:r>
      <w:r w:rsidRPr="00EB6955">
        <w:rPr>
          <w:rFonts w:ascii="Century Gothic" w:hAnsi="Century Gothic" w:cs="Arial"/>
          <w:szCs w:val="24"/>
        </w:rPr>
        <w:t>00</w:t>
      </w:r>
    </w:p>
    <w:p w14:paraId="5F8C1D34" w14:textId="44FADB88" w:rsidR="00C556F9" w:rsidRPr="00EB6955" w:rsidRDefault="00987F03" w:rsidP="00576984">
      <w:pPr>
        <w:spacing w:before="240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b/>
          <w:bCs/>
          <w:szCs w:val="24"/>
        </w:rPr>
        <w:t>Jednostka</w:t>
      </w:r>
      <w:r w:rsidRPr="00EB6955">
        <w:rPr>
          <w:rFonts w:ascii="Century Gothic" w:hAnsi="Century Gothic" w:cs="Arial"/>
          <w:b/>
          <w:bCs/>
          <w:szCs w:val="24"/>
        </w:rPr>
        <w:br/>
        <w:t>Projektowa</w:t>
      </w:r>
      <w:r w:rsidRPr="00EB6955">
        <w:rPr>
          <w:rFonts w:ascii="Century Gothic" w:hAnsi="Century Gothic" w:cs="Arial"/>
          <w:szCs w:val="24"/>
        </w:rPr>
        <w:t>:</w:t>
      </w: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</w:r>
      <w:r w:rsidR="00C556F9" w:rsidRPr="00EB6955">
        <w:rPr>
          <w:rFonts w:ascii="Century Gothic" w:hAnsi="Century Gothic" w:cs="Arial"/>
          <w:szCs w:val="24"/>
        </w:rPr>
        <w:t>Centrum Energii i Nowych Technologii Sp. z o.o.</w:t>
      </w:r>
    </w:p>
    <w:p w14:paraId="1D493646" w14:textId="77777777" w:rsidR="00C556F9" w:rsidRPr="00EB6955" w:rsidRDefault="00C556F9" w:rsidP="00C556F9">
      <w:pPr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</w:r>
      <w:r w:rsidRPr="00EB6955">
        <w:rPr>
          <w:rFonts w:ascii="Century Gothic" w:hAnsi="Century Gothic" w:cs="Arial"/>
          <w:szCs w:val="24"/>
        </w:rPr>
        <w:tab/>
        <w:t>97-225 Ujazd, ul. Zgodna 7</w:t>
      </w:r>
    </w:p>
    <w:p w14:paraId="1CB3E1DD" w14:textId="55984958" w:rsidR="00AB1D78" w:rsidRDefault="00AB1D78" w:rsidP="00C556F9">
      <w:pPr>
        <w:rPr>
          <w:rFonts w:ascii="Century Gothic" w:hAnsi="Century Gothic" w:cs="Arial"/>
          <w:szCs w:val="24"/>
        </w:rPr>
      </w:pPr>
    </w:p>
    <w:p w14:paraId="4E429D7E" w14:textId="6CA0D385" w:rsidR="002F4EB6" w:rsidRDefault="002F4EB6" w:rsidP="00C556F9">
      <w:pPr>
        <w:rPr>
          <w:rFonts w:ascii="Century Gothic" w:hAnsi="Century Gothic" w:cs="Arial"/>
          <w:szCs w:val="24"/>
        </w:rPr>
      </w:pPr>
    </w:p>
    <w:p w14:paraId="3BECAB3C" w14:textId="77777777" w:rsidR="00D72695" w:rsidRPr="00EB6955" w:rsidRDefault="00D72695">
      <w:pPr>
        <w:rPr>
          <w:rFonts w:ascii="Century Gothic" w:hAnsi="Century Gothic" w:cs="Arial"/>
          <w:szCs w:val="24"/>
        </w:rPr>
      </w:pPr>
    </w:p>
    <w:p w14:paraId="0171EF5F" w14:textId="0079AAC6" w:rsidR="00C02A4B" w:rsidRPr="00EB6955" w:rsidRDefault="00C02A4B" w:rsidP="00576984">
      <w:pPr>
        <w:spacing w:after="0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szCs w:val="24"/>
        </w:rPr>
        <w:t xml:space="preserve">Oświadczenie </w:t>
      </w:r>
    </w:p>
    <w:p w14:paraId="0AF8C96F" w14:textId="22A5E668" w:rsidR="00277EA2" w:rsidRPr="00EB6955" w:rsidRDefault="00277EA2" w:rsidP="00277EA2">
      <w:pPr>
        <w:jc w:val="both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szCs w:val="24"/>
        </w:rPr>
        <w:t>Na podstawie art. 20 ust. 4 ustawy z 7 lipca 1994r. - Prawo Budowlane (tekst jednolity Dz.</w:t>
      </w:r>
      <w:r w:rsidR="000E4E4B" w:rsidRPr="00EB6955">
        <w:rPr>
          <w:rFonts w:ascii="Century Gothic" w:hAnsi="Century Gothic" w:cs="Arial"/>
          <w:szCs w:val="24"/>
        </w:rPr>
        <w:t> </w:t>
      </w:r>
      <w:r w:rsidRPr="00EB6955">
        <w:rPr>
          <w:rFonts w:ascii="Century Gothic" w:hAnsi="Century Gothic" w:cs="Arial"/>
          <w:szCs w:val="24"/>
        </w:rPr>
        <w:t>U. 20</w:t>
      </w:r>
      <w:r w:rsidR="00F5201E" w:rsidRPr="00EB6955">
        <w:rPr>
          <w:rFonts w:ascii="Century Gothic" w:hAnsi="Century Gothic" w:cs="Arial"/>
          <w:szCs w:val="24"/>
        </w:rPr>
        <w:t>16</w:t>
      </w:r>
      <w:r w:rsidRPr="00EB6955">
        <w:rPr>
          <w:rFonts w:ascii="Century Gothic" w:hAnsi="Century Gothic" w:cs="Arial"/>
          <w:szCs w:val="24"/>
        </w:rPr>
        <w:t>.</w:t>
      </w:r>
      <w:r w:rsidR="00F5201E" w:rsidRPr="00EB6955">
        <w:rPr>
          <w:rFonts w:ascii="Century Gothic" w:hAnsi="Century Gothic" w:cs="Arial"/>
          <w:szCs w:val="24"/>
        </w:rPr>
        <w:t>290</w:t>
      </w:r>
      <w:r w:rsidR="000F08B5">
        <w:rPr>
          <w:rFonts w:ascii="Century Gothic" w:hAnsi="Century Gothic" w:cs="Arial"/>
          <w:szCs w:val="24"/>
        </w:rPr>
        <w:t xml:space="preserve"> </w:t>
      </w:r>
      <w:r w:rsidR="00F5201E" w:rsidRPr="00EB6955">
        <w:rPr>
          <w:rFonts w:ascii="Century Gothic" w:hAnsi="Century Gothic" w:cs="Arial"/>
          <w:szCs w:val="24"/>
        </w:rPr>
        <w:t>ze zm.</w:t>
      </w:r>
      <w:r w:rsidRPr="00EB6955">
        <w:rPr>
          <w:rFonts w:ascii="Century Gothic" w:hAnsi="Century Gothic" w:cs="Arial"/>
          <w:szCs w:val="24"/>
        </w:rPr>
        <w:t>) oświadczam, że niniejszy projekt został sporządzony zgodnie z</w:t>
      </w:r>
      <w:r w:rsidR="000E4E4B" w:rsidRPr="00EB6955">
        <w:rPr>
          <w:rFonts w:ascii="Century Gothic" w:hAnsi="Century Gothic" w:cs="Arial"/>
          <w:szCs w:val="24"/>
        </w:rPr>
        <w:t> </w:t>
      </w:r>
      <w:r w:rsidRPr="00EB6955">
        <w:rPr>
          <w:rFonts w:ascii="Century Gothic" w:hAnsi="Century Gothic" w:cs="Arial"/>
          <w:szCs w:val="24"/>
        </w:rPr>
        <w:t>obowiązującymi przepisami oraz zasadami wiedzy technicznej.</w:t>
      </w:r>
    </w:p>
    <w:p w14:paraId="554C4DE6" w14:textId="77777777" w:rsidR="007B26C1" w:rsidRPr="00EB6955" w:rsidRDefault="007B26C1" w:rsidP="00277EA2">
      <w:pPr>
        <w:jc w:val="both"/>
        <w:rPr>
          <w:rFonts w:ascii="Century Gothic" w:hAnsi="Century Gothic" w:cs="Arial"/>
          <w:szCs w:val="24"/>
        </w:rPr>
      </w:pPr>
    </w:p>
    <w:p w14:paraId="1541E022" w14:textId="4E5F6D16" w:rsidR="00D72695" w:rsidRPr="00EB6955" w:rsidRDefault="0001643E" w:rsidP="00277EA2">
      <w:pPr>
        <w:jc w:val="both"/>
        <w:rPr>
          <w:rFonts w:ascii="Century Gothic" w:hAnsi="Century Gothic" w:cs="Arial"/>
          <w:szCs w:val="24"/>
        </w:rPr>
      </w:pPr>
      <w:r w:rsidRPr="00EB6955">
        <w:rPr>
          <w:rFonts w:ascii="Century Gothic" w:hAnsi="Century Gothic" w:cs="Arial"/>
          <w:szCs w:val="24"/>
        </w:rPr>
        <w:t>Projekt:</w:t>
      </w:r>
    </w:p>
    <w:tbl>
      <w:tblPr>
        <w:tblStyle w:val="Siatkatabeli1"/>
        <w:tblW w:w="9493" w:type="dxa"/>
        <w:jc w:val="center"/>
        <w:tblLook w:val="04A0" w:firstRow="1" w:lastRow="0" w:firstColumn="1" w:lastColumn="0" w:noHBand="0" w:noVBand="1"/>
      </w:tblPr>
      <w:tblGrid>
        <w:gridCol w:w="2433"/>
        <w:gridCol w:w="2240"/>
        <w:gridCol w:w="1670"/>
        <w:gridCol w:w="3150"/>
      </w:tblGrid>
      <w:tr w:rsidR="008E6678" w:rsidRPr="00EB6955" w14:paraId="221E47DD" w14:textId="77777777" w:rsidTr="00C7761A">
        <w:trPr>
          <w:trHeight w:val="441"/>
          <w:jc w:val="center"/>
        </w:trPr>
        <w:tc>
          <w:tcPr>
            <w:tcW w:w="2433" w:type="dxa"/>
          </w:tcPr>
          <w:p w14:paraId="1B402234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Imię i Nazwisko</w:t>
            </w:r>
          </w:p>
        </w:tc>
        <w:tc>
          <w:tcPr>
            <w:tcW w:w="2240" w:type="dxa"/>
            <w:tcBorders>
              <w:bottom w:val="single" w:sz="4" w:space="0" w:color="auto"/>
            </w:tcBorders>
          </w:tcPr>
          <w:p w14:paraId="066CD64F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Nr Uprawnień</w:t>
            </w:r>
          </w:p>
        </w:tc>
        <w:tc>
          <w:tcPr>
            <w:tcW w:w="1670" w:type="dxa"/>
          </w:tcPr>
          <w:p w14:paraId="18665361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 xml:space="preserve">Branża </w:t>
            </w:r>
          </w:p>
        </w:tc>
        <w:tc>
          <w:tcPr>
            <w:tcW w:w="3150" w:type="dxa"/>
          </w:tcPr>
          <w:p w14:paraId="289974B0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Podpis</w:t>
            </w:r>
          </w:p>
        </w:tc>
      </w:tr>
      <w:tr w:rsidR="008E6678" w:rsidRPr="00EB6955" w14:paraId="712B16EF" w14:textId="77777777" w:rsidTr="00C7761A">
        <w:trPr>
          <w:trHeight w:val="1573"/>
          <w:jc w:val="center"/>
        </w:trPr>
        <w:tc>
          <w:tcPr>
            <w:tcW w:w="2433" w:type="dxa"/>
            <w:tcBorders>
              <w:left w:val="single" w:sz="8" w:space="0" w:color="auto"/>
            </w:tcBorders>
            <w:vAlign w:val="center"/>
          </w:tcPr>
          <w:p w14:paraId="7EB7A2CA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Grzegorz Krzych</w:t>
            </w:r>
          </w:p>
        </w:tc>
        <w:tc>
          <w:tcPr>
            <w:tcW w:w="2240" w:type="dxa"/>
            <w:vAlign w:val="center"/>
          </w:tcPr>
          <w:p w14:paraId="65ED1C19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430/Lb/2001</w:t>
            </w:r>
          </w:p>
        </w:tc>
        <w:tc>
          <w:tcPr>
            <w:tcW w:w="1670" w:type="dxa"/>
            <w:vAlign w:val="center"/>
          </w:tcPr>
          <w:p w14:paraId="545BE54A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sanitarna</w:t>
            </w:r>
          </w:p>
        </w:tc>
        <w:tc>
          <w:tcPr>
            <w:tcW w:w="3150" w:type="dxa"/>
            <w:tcBorders>
              <w:right w:val="single" w:sz="8" w:space="0" w:color="auto"/>
            </w:tcBorders>
            <w:vAlign w:val="center"/>
          </w:tcPr>
          <w:p w14:paraId="64782B89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8E6678" w:rsidRPr="00EB6955" w14:paraId="03AFF78D" w14:textId="77777777" w:rsidTr="00C7761A">
        <w:trPr>
          <w:trHeight w:val="1603"/>
          <w:jc w:val="center"/>
        </w:trPr>
        <w:tc>
          <w:tcPr>
            <w:tcW w:w="2433" w:type="dxa"/>
            <w:tcBorders>
              <w:left w:val="single" w:sz="8" w:space="0" w:color="auto"/>
            </w:tcBorders>
            <w:vAlign w:val="center"/>
          </w:tcPr>
          <w:p w14:paraId="1D1BCBCF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Dariusz Komuński</w:t>
            </w:r>
          </w:p>
        </w:tc>
        <w:tc>
          <w:tcPr>
            <w:tcW w:w="2240" w:type="dxa"/>
            <w:vAlign w:val="center"/>
          </w:tcPr>
          <w:p w14:paraId="4E6676C6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882/90</w:t>
            </w:r>
          </w:p>
        </w:tc>
        <w:tc>
          <w:tcPr>
            <w:tcW w:w="1670" w:type="dxa"/>
            <w:vAlign w:val="center"/>
          </w:tcPr>
          <w:p w14:paraId="4BE77B12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  <w:r w:rsidRPr="00EB6955">
              <w:rPr>
                <w:rFonts w:ascii="Century Gothic" w:hAnsi="Century Gothic" w:cs="Arial"/>
                <w:szCs w:val="24"/>
              </w:rPr>
              <w:t>elektryczna</w:t>
            </w:r>
          </w:p>
        </w:tc>
        <w:tc>
          <w:tcPr>
            <w:tcW w:w="3150" w:type="dxa"/>
            <w:tcBorders>
              <w:right w:val="single" w:sz="8" w:space="0" w:color="auto"/>
            </w:tcBorders>
            <w:vAlign w:val="center"/>
          </w:tcPr>
          <w:p w14:paraId="0A694606" w14:textId="77777777" w:rsidR="008E6678" w:rsidRPr="00EB6955" w:rsidRDefault="008E6678" w:rsidP="008E6678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14:paraId="3D0C3D2B" w14:textId="77777777" w:rsidR="007B26C1" w:rsidRPr="00EB6955" w:rsidRDefault="007B26C1" w:rsidP="007B26C1">
      <w:pPr>
        <w:spacing w:after="0"/>
        <w:jc w:val="center"/>
        <w:rPr>
          <w:rFonts w:ascii="Century Gothic" w:hAnsi="Century Gothic" w:cs="Arial"/>
          <w:szCs w:val="24"/>
        </w:rPr>
      </w:pPr>
    </w:p>
    <w:p w14:paraId="58F94649" w14:textId="757FFF3E" w:rsidR="00BD33BB" w:rsidRPr="00EB6955" w:rsidRDefault="00363A5F" w:rsidP="007B26C1">
      <w:pPr>
        <w:spacing w:after="0"/>
        <w:jc w:val="center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Grudzień</w:t>
      </w:r>
      <w:r w:rsidR="00B03EAE" w:rsidRPr="00EB6955">
        <w:rPr>
          <w:rFonts w:ascii="Century Gothic" w:hAnsi="Century Gothic" w:cs="Arial"/>
          <w:szCs w:val="24"/>
        </w:rPr>
        <w:t xml:space="preserve"> 20</w:t>
      </w:r>
      <w:r>
        <w:rPr>
          <w:rFonts w:ascii="Century Gothic" w:hAnsi="Century Gothic" w:cs="Arial"/>
          <w:szCs w:val="24"/>
        </w:rPr>
        <w:t>20</w:t>
      </w:r>
    </w:p>
    <w:sdt>
      <w:sdtPr>
        <w:rPr>
          <w:rFonts w:ascii="Century Gothic" w:eastAsiaTheme="minorHAnsi" w:hAnsi="Century Gothic" w:cs="Arial"/>
          <w:b w:val="0"/>
          <w:color w:val="auto"/>
          <w:sz w:val="20"/>
          <w:szCs w:val="20"/>
          <w:lang w:eastAsia="en-US"/>
        </w:rPr>
        <w:id w:val="-1693056688"/>
        <w:docPartObj>
          <w:docPartGallery w:val="Table of Contents"/>
          <w:docPartUnique/>
        </w:docPartObj>
      </w:sdtPr>
      <w:sdtEndPr/>
      <w:sdtContent>
        <w:p w14:paraId="6E0A4684" w14:textId="77777777" w:rsidR="00A53E94" w:rsidRPr="00490A66" w:rsidRDefault="00A53E94" w:rsidP="00490A66">
          <w:pPr>
            <w:pStyle w:val="Nagwekspisutreci"/>
            <w:spacing w:before="0"/>
            <w:jc w:val="both"/>
            <w:rPr>
              <w:rFonts w:ascii="Century Gothic" w:hAnsi="Century Gothic" w:cs="Arial"/>
              <w:b w:val="0"/>
              <w:color w:val="auto"/>
              <w:sz w:val="20"/>
              <w:szCs w:val="20"/>
            </w:rPr>
          </w:pPr>
          <w:r w:rsidRPr="00490A66">
            <w:rPr>
              <w:rFonts w:ascii="Century Gothic" w:hAnsi="Century Gothic" w:cs="Arial"/>
              <w:b w:val="0"/>
              <w:color w:val="auto"/>
              <w:sz w:val="20"/>
              <w:szCs w:val="20"/>
            </w:rPr>
            <w:t>Spis treści</w:t>
          </w:r>
        </w:p>
        <w:p w14:paraId="59B41C54" w14:textId="02EB2C44" w:rsidR="00D51284" w:rsidRPr="00490A66" w:rsidRDefault="00020F97" w:rsidP="00490A66">
          <w:pPr>
            <w:pStyle w:val="Spistreci1"/>
            <w:tabs>
              <w:tab w:val="left" w:pos="44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r w:rsidRPr="00490A66">
            <w:rPr>
              <w:rFonts w:ascii="Century Gothic" w:hAnsi="Century Gothic" w:cs="Arial"/>
              <w:sz w:val="20"/>
              <w:szCs w:val="20"/>
            </w:rPr>
            <w:fldChar w:fldCharType="begin"/>
          </w:r>
          <w:r w:rsidR="00A53E94" w:rsidRPr="00490A66">
            <w:rPr>
              <w:rFonts w:ascii="Century Gothic" w:hAnsi="Century Gothic" w:cs="Arial"/>
              <w:sz w:val="20"/>
              <w:szCs w:val="20"/>
            </w:rPr>
            <w:instrText xml:space="preserve"> TOC \o "1-3" \h \z \u </w:instrText>
          </w:r>
          <w:r w:rsidRPr="00490A66">
            <w:rPr>
              <w:rFonts w:ascii="Century Gothic" w:hAnsi="Century Gothic" w:cs="Arial"/>
              <w:sz w:val="20"/>
              <w:szCs w:val="20"/>
            </w:rPr>
            <w:fldChar w:fldCharType="separate"/>
          </w:r>
          <w:hyperlink w:anchor="_Toc17967017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Wstęp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_Toc17967017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AFA14C" w14:textId="78BC7299" w:rsidR="00D51284" w:rsidRPr="00490A66" w:rsidRDefault="003D5A05" w:rsidP="00490A66">
          <w:pPr>
            <w:pStyle w:val="Spistreci1"/>
            <w:tabs>
              <w:tab w:val="left" w:pos="44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18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2.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Dane wyjściowe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_Toc17967018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CBD833" w14:textId="4488C2BB" w:rsidR="00D51284" w:rsidRPr="00490A66" w:rsidRDefault="003D5A05" w:rsidP="00490A66">
          <w:pPr>
            <w:pStyle w:val="Spistreci1"/>
            <w:tabs>
              <w:tab w:val="left" w:pos="44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19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3.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Cel projektu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_Toc17967019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31CC1B" w14:textId="10D43A4B" w:rsidR="00D51284" w:rsidRPr="00490A66" w:rsidRDefault="003D5A05" w:rsidP="00490A66">
          <w:pPr>
            <w:pStyle w:val="Spistreci1"/>
            <w:tabs>
              <w:tab w:val="left" w:pos="44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0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4.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Zakres projektu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_Toc17967020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9700EC3" w14:textId="2ABD9297" w:rsidR="00D51284" w:rsidRPr="00490A66" w:rsidRDefault="003D5A05" w:rsidP="00490A66">
          <w:pPr>
            <w:pStyle w:val="Spistreci1"/>
            <w:tabs>
              <w:tab w:val="left" w:pos="44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1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5.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Opis rozwiązań technicznych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_Toc17967021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F3187E" w14:textId="29309BB9" w:rsidR="00D51284" w:rsidRPr="00490A66" w:rsidRDefault="003D5A05" w:rsidP="00490A66">
          <w:pPr>
            <w:pStyle w:val="Spistreci1"/>
            <w:tabs>
              <w:tab w:val="left" w:pos="44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2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Dane techniczne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_Toc17967022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FF88D1" w14:textId="598DA231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3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6.1.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Kolektory słoneczne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_Toc17967023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309B1B" w14:textId="2F9AE3BC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4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6.2.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Zasobnik solarny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_Toc17967024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BB4B47" w14:textId="2486D69E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5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6.3.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Grupa pompowo-sterownicza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_Toc17967025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43AEEB" w14:textId="43083775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6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6.4.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Termostatyczny zawór mieszający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_Toc17967026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6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9A5C30" w14:textId="34EB718D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7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6.5.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Naczynia wzbiorcze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_Toc17967027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6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CF9015" w14:textId="30CC95A8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8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6.6.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Przewody solarne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_Toc17967028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6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D725CE" w14:textId="2181B353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29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6.7.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Płyn solarny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_Toc17967029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7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D2482D" w14:textId="4F3B08B5" w:rsidR="00D51284" w:rsidRPr="00490A66" w:rsidRDefault="003D5A05" w:rsidP="00490A66">
          <w:pPr>
            <w:pStyle w:val="Spistreci1"/>
            <w:tabs>
              <w:tab w:val="left" w:pos="44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0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7. System monitoringu instalacji solarnej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_Toc17967030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7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27A5F6" w14:textId="29451CE0" w:rsidR="00D51284" w:rsidRPr="00490A66" w:rsidRDefault="003D5A05" w:rsidP="00490A66">
          <w:pPr>
            <w:pStyle w:val="Spistreci1"/>
            <w:tabs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1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8. Wytyczne branżowe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_Toc17967031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7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16B060" w14:textId="2E8C789F" w:rsidR="00D51284" w:rsidRPr="00490A66" w:rsidRDefault="003D5A05" w:rsidP="00490A66">
          <w:pPr>
            <w:pStyle w:val="Spistreci1"/>
            <w:tabs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2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9. Zakres prac Wykonawcy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_Toc17967032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10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791CD4" w14:textId="2FAB51C7" w:rsidR="00D51284" w:rsidRPr="00490A66" w:rsidRDefault="003D5A05" w:rsidP="00490A66">
          <w:pPr>
            <w:pStyle w:val="Spistreci1"/>
            <w:tabs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3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W ramach realizacji zadania Wykonawca wykona: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_Toc17967033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10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53D592" w14:textId="23CF1D07" w:rsidR="00D51284" w:rsidRPr="00490A66" w:rsidRDefault="003D5A05" w:rsidP="00490A66">
          <w:pPr>
            <w:pStyle w:val="Spistreci1"/>
            <w:tabs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4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10. Wytyczne dla Właściciela/Użytkownika budynku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_Toc17967034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11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3512BD" w14:textId="27CE9A39" w:rsidR="00D51284" w:rsidRPr="00490A66" w:rsidRDefault="003D5A05" w:rsidP="00490A66">
          <w:pPr>
            <w:pStyle w:val="Spistreci1"/>
            <w:tabs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5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11. Dobór urządzeń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_Toc17967035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11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1CA831" w14:textId="4D408F30" w:rsidR="00D51284" w:rsidRPr="00490A66" w:rsidRDefault="003D5A05" w:rsidP="00490A66">
          <w:pPr>
            <w:pStyle w:val="Spistreci1"/>
            <w:tabs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6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12. Zestawienie materiałowe instalacji solarnej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_Toc17967036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11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6D16E0" w14:textId="6C700508" w:rsidR="00D51284" w:rsidRPr="00490A66" w:rsidRDefault="003D5A05" w:rsidP="00490A66">
          <w:pPr>
            <w:pStyle w:val="Spistreci1"/>
            <w:tabs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7" w:history="1">
            <w:r w:rsidR="00D51284" w:rsidRPr="00490A66">
              <w:rPr>
                <w:rStyle w:val="Hipercze"/>
                <w:rFonts w:ascii="Century Gothic" w:eastAsia="Calibri" w:hAnsi="Century Gothic" w:cs="Arial"/>
                <w:noProof/>
                <w:sz w:val="20"/>
                <w:szCs w:val="20"/>
              </w:rPr>
              <w:t xml:space="preserve">13. </w:t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Informacja o obszarze oddziaływania obiektu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_Toc17967037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12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135642" w14:textId="1D147C0F" w:rsidR="00D51284" w:rsidRPr="00490A66" w:rsidRDefault="003D5A05" w:rsidP="00490A66">
          <w:pPr>
            <w:pStyle w:val="Spistreci1"/>
            <w:tabs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8" w:history="1">
            <w:r w:rsidR="00D51284" w:rsidRPr="00490A66">
              <w:rPr>
                <w:rStyle w:val="Hipercze"/>
                <w:rFonts w:ascii="Century Gothic" w:eastAsia="Calibri" w:hAnsi="Century Gothic" w:cs="Arial"/>
                <w:noProof/>
                <w:sz w:val="20"/>
                <w:szCs w:val="20"/>
              </w:rPr>
              <w:t xml:space="preserve">14. </w:t>
            </w:r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Informacja BIOZ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_Toc17967038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13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E100D6" w14:textId="23A9938D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39" w:history="1"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14.1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robót i kolejność realizacji.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_Toc17967039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E9E9EF" w14:textId="5DEACD4A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40" w:history="1"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14.2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Wykaz istniejących obiektów budowlanych.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_Toc17967040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C047A5" w14:textId="0AAA4A52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41" w:history="1"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14.3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Elementy zagospodarowania terenu, które mogą stwarzać zagrożenie bezpieczeństwa i zdrowia ludzi.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_Toc17967041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896C45" w14:textId="792E4CEE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42" w:history="1"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14.4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Przewidywane zagrożenia występujące podczas realizacji robót budowlanych, skala, rodzaje zagrożeń, miejsce i czas ich wystąpienia.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_Toc17967042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0B590E" w14:textId="3AB6EE67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43" w:history="1"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14.5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Sposoby prowadzenia instruktażu pracowników przed przystąpieniem do realizacji robót.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_Toc17967043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641439" w14:textId="5E81DE71" w:rsidR="00D51284" w:rsidRPr="00490A66" w:rsidRDefault="003D5A05" w:rsidP="00490A66">
          <w:pPr>
            <w:pStyle w:val="Spistreci2"/>
            <w:tabs>
              <w:tab w:val="left" w:pos="880"/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44" w:history="1"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14.6</w:t>
            </w:r>
            <w:r w:rsidR="00D51284" w:rsidRPr="00490A66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D51284" w:rsidRPr="00490A66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Środki techniczne i organizacyjne zapobiegające niebezpieczeństwom wynikającym z wykonywania robót budowlanych w strefach szczególnego zagrożenia zdrowia  lub ich sąsiedztwie, w tym zapewniające bezpieczną i sprawną komunikację umożliwiającą szybką ewakuację na wypadek pożaru, awarii i innych zagrożeń.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_Toc17967044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68BA02" w14:textId="19513E33" w:rsidR="00D51284" w:rsidRPr="00490A66" w:rsidRDefault="003D5A05" w:rsidP="00490A66">
          <w:pPr>
            <w:pStyle w:val="Spistreci1"/>
            <w:tabs>
              <w:tab w:val="right" w:leader="dot" w:pos="9736"/>
            </w:tabs>
            <w:jc w:val="both"/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17967045" w:history="1">
            <w:r w:rsidR="00D51284" w:rsidRPr="00490A66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15. Uprawnienia i Izby Projektantów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_Toc17967045 \h </w:instrTex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002E4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="00D51284" w:rsidRPr="00490A66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6C00A8" w14:textId="5B013DFE" w:rsidR="00A53E94" w:rsidRPr="00D51284" w:rsidRDefault="00020F97" w:rsidP="00490A66">
          <w:pPr>
            <w:jc w:val="both"/>
            <w:rPr>
              <w:rFonts w:ascii="Century Gothic" w:hAnsi="Century Gothic" w:cs="Arial"/>
              <w:b/>
              <w:bCs/>
              <w:sz w:val="20"/>
              <w:szCs w:val="20"/>
            </w:rPr>
          </w:pPr>
          <w:r w:rsidRPr="00490A66">
            <w:rPr>
              <w:rFonts w:ascii="Century Gothic" w:hAnsi="Century Gothic" w:cs="Arial"/>
              <w:sz w:val="20"/>
              <w:szCs w:val="20"/>
            </w:rPr>
            <w:fldChar w:fldCharType="end"/>
          </w:r>
        </w:p>
      </w:sdtContent>
    </w:sdt>
    <w:p w14:paraId="4C0D9D6F" w14:textId="77777777" w:rsidR="005B459A" w:rsidRPr="00D51284" w:rsidRDefault="005B459A" w:rsidP="005B459A">
      <w:pPr>
        <w:rPr>
          <w:rFonts w:ascii="Century Gothic" w:hAnsi="Century Gothic" w:cs="Arial"/>
          <w:sz w:val="20"/>
          <w:szCs w:val="20"/>
        </w:rPr>
      </w:pPr>
      <w:r w:rsidRPr="00D51284">
        <w:rPr>
          <w:rFonts w:ascii="Century Gothic" w:hAnsi="Century Gothic" w:cs="Arial"/>
          <w:sz w:val="20"/>
          <w:szCs w:val="20"/>
        </w:rPr>
        <w:t>Spis rysunków:</w:t>
      </w:r>
    </w:p>
    <w:p w14:paraId="3F09288E" w14:textId="05D390ED" w:rsidR="00A6211C" w:rsidRPr="00D51284" w:rsidRDefault="00020F97" w:rsidP="00D51284">
      <w:pPr>
        <w:pStyle w:val="Spistreci1"/>
        <w:tabs>
          <w:tab w:val="right" w:leader="dot" w:pos="9628"/>
        </w:tabs>
        <w:rPr>
          <w:rFonts w:ascii="Century Gothic" w:hAnsi="Century Gothic" w:cs="Arial"/>
          <w:noProof/>
          <w:color w:val="0563C1" w:themeColor="hyperlink"/>
          <w:sz w:val="20"/>
          <w:szCs w:val="20"/>
          <w:u w:val="single"/>
        </w:rPr>
      </w:pPr>
      <w:r w:rsidRPr="00D51284">
        <w:rPr>
          <w:rFonts w:ascii="Century Gothic" w:hAnsi="Century Gothic" w:cs="Arial"/>
          <w:sz w:val="20"/>
          <w:szCs w:val="20"/>
        </w:rPr>
        <w:fldChar w:fldCharType="begin"/>
      </w:r>
      <w:r w:rsidR="00A53E94" w:rsidRPr="00D51284">
        <w:rPr>
          <w:rFonts w:ascii="Century Gothic" w:hAnsi="Century Gothic" w:cs="Arial"/>
          <w:sz w:val="20"/>
          <w:szCs w:val="20"/>
        </w:rPr>
        <w:instrText xml:space="preserve"> TOC \h \z \u \t "Nagłówek 4;1;Tytuł;1" </w:instrText>
      </w:r>
      <w:r w:rsidRPr="00D51284">
        <w:rPr>
          <w:rFonts w:ascii="Century Gothic" w:hAnsi="Century Gothic" w:cs="Arial"/>
          <w:sz w:val="20"/>
          <w:szCs w:val="20"/>
        </w:rPr>
        <w:fldChar w:fldCharType="separate"/>
      </w:r>
      <w:hyperlink w:anchor="_Toc450839223" w:history="1">
        <w:r w:rsidR="00A6211C" w:rsidRPr="00D51284">
          <w:rPr>
            <w:rStyle w:val="Hipercze"/>
            <w:rFonts w:ascii="Century Gothic" w:hAnsi="Century Gothic" w:cs="Arial"/>
            <w:noProof/>
            <w:sz w:val="20"/>
            <w:szCs w:val="20"/>
          </w:rPr>
          <w:t>Schemat instalacji solarnej</w:t>
        </w:r>
        <w:r w:rsidR="00A6211C" w:rsidRPr="00D51284">
          <w:rPr>
            <w:rFonts w:ascii="Century Gothic" w:hAnsi="Century Gothic" w:cs="Arial"/>
            <w:noProof/>
            <w:webHidden/>
            <w:sz w:val="20"/>
            <w:szCs w:val="20"/>
          </w:rPr>
          <w:tab/>
        </w:r>
        <w:r w:rsidRPr="00D51284">
          <w:rPr>
            <w:rFonts w:ascii="Century Gothic" w:hAnsi="Century Gothic" w:cs="Arial"/>
            <w:noProof/>
            <w:webHidden/>
            <w:sz w:val="20"/>
            <w:szCs w:val="20"/>
          </w:rPr>
          <w:fldChar w:fldCharType="begin"/>
        </w:r>
        <w:r w:rsidR="00A6211C" w:rsidRPr="00D51284">
          <w:rPr>
            <w:rFonts w:ascii="Century Gothic" w:hAnsi="Century Gothic" w:cs="Arial"/>
            <w:noProof/>
            <w:webHidden/>
            <w:sz w:val="20"/>
            <w:szCs w:val="20"/>
          </w:rPr>
          <w:instrText xml:space="preserve"> PAGEREF _Toc450839223 \h </w:instrText>
        </w:r>
        <w:r w:rsidRPr="00D51284">
          <w:rPr>
            <w:rFonts w:ascii="Century Gothic" w:hAnsi="Century Gothic" w:cs="Arial"/>
            <w:noProof/>
            <w:webHidden/>
            <w:sz w:val="20"/>
            <w:szCs w:val="20"/>
          </w:rPr>
        </w:r>
        <w:r w:rsidRPr="00D51284">
          <w:rPr>
            <w:rFonts w:ascii="Century Gothic" w:hAnsi="Century Gothic" w:cs="Arial"/>
            <w:noProof/>
            <w:webHidden/>
            <w:sz w:val="20"/>
            <w:szCs w:val="20"/>
          </w:rPr>
          <w:fldChar w:fldCharType="separate"/>
        </w:r>
        <w:r w:rsidR="00002E44">
          <w:rPr>
            <w:rFonts w:ascii="Century Gothic" w:hAnsi="Century Gothic" w:cs="Arial"/>
            <w:noProof/>
            <w:webHidden/>
            <w:sz w:val="20"/>
            <w:szCs w:val="20"/>
          </w:rPr>
          <w:t>17</w:t>
        </w:r>
        <w:r w:rsidRPr="00D51284">
          <w:rPr>
            <w:rFonts w:ascii="Century Gothic" w:hAnsi="Century Gothic" w:cs="Arial"/>
            <w:noProof/>
            <w:webHidden/>
            <w:sz w:val="20"/>
            <w:szCs w:val="20"/>
          </w:rPr>
          <w:fldChar w:fldCharType="end"/>
        </w:r>
      </w:hyperlink>
    </w:p>
    <w:p w14:paraId="54B61F27" w14:textId="1FC22F5C" w:rsidR="005B381B" w:rsidRPr="00EB6955" w:rsidRDefault="00020F97" w:rsidP="00A158A0">
      <w:pPr>
        <w:rPr>
          <w:rFonts w:ascii="Century Gothic" w:hAnsi="Century Gothic" w:cs="Arial"/>
          <w:szCs w:val="24"/>
        </w:rPr>
      </w:pPr>
      <w:r w:rsidRPr="00D51284">
        <w:rPr>
          <w:rFonts w:ascii="Century Gothic" w:hAnsi="Century Gothic" w:cs="Arial"/>
          <w:sz w:val="20"/>
          <w:szCs w:val="20"/>
        </w:rPr>
        <w:fldChar w:fldCharType="end"/>
      </w:r>
    </w:p>
    <w:p w14:paraId="4FE5E23E" w14:textId="77777777" w:rsidR="0001643E" w:rsidRPr="00D41367" w:rsidRDefault="0001643E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22"/>
          <w:szCs w:val="28"/>
        </w:rPr>
      </w:pPr>
      <w:bookmarkStart w:id="0" w:name="_Toc444251854"/>
      <w:bookmarkStart w:id="1" w:name="_Toc444252175"/>
      <w:bookmarkStart w:id="2" w:name="_Toc444252238"/>
      <w:bookmarkStart w:id="3" w:name="_Toc444499161"/>
      <w:bookmarkStart w:id="4" w:name="_Toc444500224"/>
      <w:bookmarkStart w:id="5" w:name="_Toc444500411"/>
      <w:bookmarkStart w:id="6" w:name="_Toc444500624"/>
      <w:bookmarkStart w:id="7" w:name="_Toc444500930"/>
      <w:bookmarkStart w:id="8" w:name="_Toc444684123"/>
      <w:bookmarkStart w:id="9" w:name="_Toc445899832"/>
      <w:bookmarkStart w:id="10" w:name="_Toc445987962"/>
      <w:bookmarkStart w:id="11" w:name="_Toc17967017"/>
      <w:r w:rsidRPr="00D41367">
        <w:rPr>
          <w:rFonts w:ascii="Century Gothic" w:hAnsi="Century Gothic" w:cs="Arial"/>
          <w:sz w:val="22"/>
          <w:szCs w:val="28"/>
        </w:rPr>
        <w:lastRenderedPageBreak/>
        <w:t>Wstęp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41254BDA" w14:textId="77777777" w:rsidR="0001643E" w:rsidRPr="00D41367" w:rsidRDefault="0001643E" w:rsidP="0001643E">
      <w:pPr>
        <w:pStyle w:val="Default"/>
        <w:ind w:firstLine="567"/>
        <w:jc w:val="both"/>
        <w:rPr>
          <w:rFonts w:ascii="Century Gothic" w:hAnsi="Century Gothic" w:cs="Arial"/>
          <w:bCs/>
          <w:sz w:val="20"/>
          <w:szCs w:val="22"/>
        </w:rPr>
      </w:pPr>
      <w:bookmarkStart w:id="12" w:name="_Toc444251855"/>
      <w:bookmarkStart w:id="13" w:name="_Toc444252176"/>
      <w:bookmarkStart w:id="14" w:name="_Toc444252239"/>
      <w:bookmarkStart w:id="15" w:name="_Toc444499162"/>
      <w:bookmarkStart w:id="16" w:name="_Toc444500225"/>
      <w:bookmarkStart w:id="17" w:name="_Toc444500412"/>
      <w:bookmarkStart w:id="18" w:name="_Toc444500625"/>
      <w:bookmarkStart w:id="19" w:name="_Toc444500931"/>
      <w:bookmarkStart w:id="20" w:name="_Toc444684124"/>
      <w:bookmarkStart w:id="21" w:name="_Toc445899833"/>
      <w:bookmarkStart w:id="22" w:name="_Toc445987963"/>
    </w:p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p w14:paraId="4EDBB02E" w14:textId="44122585" w:rsidR="007850F1" w:rsidRPr="00D41367" w:rsidRDefault="00192BA5" w:rsidP="004C12BC">
      <w:pPr>
        <w:pStyle w:val="Default"/>
        <w:spacing w:line="276" w:lineRule="auto"/>
        <w:jc w:val="both"/>
        <w:rPr>
          <w:rFonts w:ascii="Century Gothic" w:hAnsi="Century Gothic" w:cs="Arial"/>
          <w:bCs/>
          <w:sz w:val="20"/>
          <w:szCs w:val="22"/>
        </w:rPr>
      </w:pPr>
      <w:r w:rsidRPr="00D41367">
        <w:rPr>
          <w:rFonts w:ascii="Century Gothic" w:hAnsi="Century Gothic" w:cs="Arial"/>
          <w:bCs/>
          <w:sz w:val="20"/>
          <w:szCs w:val="22"/>
        </w:rPr>
        <w:t xml:space="preserve">Projekt budowlano-wykonawczy zawiera rozwiązania techniczne instalacji solarnej </w:t>
      </w:r>
      <w:r w:rsidR="00E97BD9" w:rsidRPr="00D41367">
        <w:rPr>
          <w:rFonts w:ascii="Century Gothic" w:hAnsi="Century Gothic" w:cs="Arial"/>
          <w:bCs/>
          <w:sz w:val="20"/>
          <w:szCs w:val="22"/>
        </w:rPr>
        <w:br/>
      </w:r>
      <w:r w:rsidRPr="00D41367">
        <w:rPr>
          <w:rFonts w:ascii="Century Gothic" w:hAnsi="Century Gothic" w:cs="Arial"/>
          <w:bCs/>
          <w:sz w:val="20"/>
          <w:szCs w:val="22"/>
        </w:rPr>
        <w:t xml:space="preserve">w budynku mieszkalnym w ramach realizacji </w:t>
      </w:r>
      <w:r w:rsidRPr="00F2148F">
        <w:rPr>
          <w:rFonts w:ascii="Century Gothic" w:hAnsi="Century Gothic" w:cs="Arial"/>
          <w:bCs/>
          <w:sz w:val="20"/>
          <w:szCs w:val="22"/>
        </w:rPr>
        <w:t xml:space="preserve">projektu: </w:t>
      </w:r>
      <w:r w:rsidR="006F5417" w:rsidRPr="00F2148F">
        <w:rPr>
          <w:rFonts w:ascii="Century Gothic" w:hAnsi="Century Gothic" w:cs="Arial"/>
          <w:sz w:val="20"/>
          <w:szCs w:val="22"/>
        </w:rPr>
        <w:t>„</w:t>
      </w:r>
      <w:r w:rsidR="00E729EA" w:rsidRPr="00E729EA">
        <w:rPr>
          <w:rFonts w:ascii="Century Gothic" w:hAnsi="Century Gothic" w:cs="Arial"/>
          <w:sz w:val="20"/>
          <w:szCs w:val="22"/>
        </w:rPr>
        <w:t>OZE w gminie Ułęż</w:t>
      </w:r>
      <w:r w:rsidR="00E97BD9" w:rsidRPr="00F2148F">
        <w:rPr>
          <w:rFonts w:ascii="Century Gothic" w:hAnsi="Century Gothic" w:cs="Arial"/>
          <w:sz w:val="20"/>
          <w:szCs w:val="22"/>
        </w:rPr>
        <w:t>”</w:t>
      </w:r>
      <w:r w:rsidR="00AB1D78" w:rsidRPr="00F2148F">
        <w:rPr>
          <w:rFonts w:ascii="Century Gothic" w:hAnsi="Century Gothic" w:cs="Arial"/>
          <w:sz w:val="20"/>
          <w:szCs w:val="22"/>
        </w:rPr>
        <w:t>.</w:t>
      </w:r>
    </w:p>
    <w:p w14:paraId="5D02A136" w14:textId="77777777" w:rsidR="007850F1" w:rsidRPr="00D41367" w:rsidRDefault="007850F1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22"/>
          <w:szCs w:val="28"/>
        </w:rPr>
      </w:pPr>
      <w:bookmarkStart w:id="23" w:name="_Toc450886815"/>
      <w:bookmarkStart w:id="24" w:name="_Toc451289521"/>
      <w:bookmarkStart w:id="25" w:name="_Toc17967018"/>
      <w:r w:rsidRPr="00D41367">
        <w:rPr>
          <w:rFonts w:ascii="Century Gothic" w:hAnsi="Century Gothic" w:cs="Arial"/>
          <w:sz w:val="22"/>
          <w:szCs w:val="28"/>
        </w:rPr>
        <w:t>Dane wyjściowe</w:t>
      </w:r>
      <w:bookmarkEnd w:id="23"/>
      <w:bookmarkEnd w:id="24"/>
      <w:bookmarkEnd w:id="25"/>
    </w:p>
    <w:p w14:paraId="48EF7FEA" w14:textId="77777777" w:rsidR="007850F1" w:rsidRPr="00D41367" w:rsidRDefault="007850F1" w:rsidP="00124DBF">
      <w:pPr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b/>
          <w:sz w:val="20"/>
        </w:rPr>
      </w:pPr>
      <w:r w:rsidRPr="00D41367">
        <w:rPr>
          <w:rFonts w:ascii="Century Gothic" w:hAnsi="Century Gothic" w:cs="Arial"/>
          <w:sz w:val="20"/>
        </w:rPr>
        <w:t>Umowa zawarta pomiędzy Gminą a Wykonawcą projektu</w:t>
      </w:r>
    </w:p>
    <w:p w14:paraId="270B120B" w14:textId="77777777" w:rsidR="007850F1" w:rsidRPr="00D41367" w:rsidRDefault="007850F1" w:rsidP="00124DBF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lang w:eastAsia="pl-PL"/>
        </w:rPr>
      </w:pPr>
      <w:r w:rsidRPr="00D41367">
        <w:rPr>
          <w:rFonts w:ascii="Century Gothic" w:hAnsi="Century Gothic" w:cs="Arial"/>
          <w:bCs/>
          <w:sz w:val="20"/>
          <w:lang w:eastAsia="pl-PL"/>
        </w:rPr>
        <w:t>Przekazane przez Gminę adresy montażu instalacji solarnych</w:t>
      </w:r>
    </w:p>
    <w:p w14:paraId="6EC00842" w14:textId="77777777" w:rsidR="007850F1" w:rsidRPr="00D41367" w:rsidRDefault="007850F1" w:rsidP="00124DBF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lang w:eastAsia="pl-PL"/>
        </w:rPr>
      </w:pPr>
      <w:r w:rsidRPr="00D41367">
        <w:rPr>
          <w:rFonts w:ascii="Century Gothic" w:hAnsi="Century Gothic" w:cs="Arial"/>
          <w:bCs/>
          <w:sz w:val="20"/>
          <w:lang w:eastAsia="pl-PL"/>
        </w:rPr>
        <w:t>Przykładowe dane katalogowe producentów poszczególnych części zestawów solarnych</w:t>
      </w:r>
    </w:p>
    <w:p w14:paraId="5809CB21" w14:textId="77777777" w:rsidR="007850F1" w:rsidRPr="00D41367" w:rsidRDefault="007850F1" w:rsidP="00124DBF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t>Normy i przepisy obowiązujące w kraju</w:t>
      </w:r>
    </w:p>
    <w:p w14:paraId="0AC29446" w14:textId="77777777" w:rsidR="007850F1" w:rsidRPr="00D41367" w:rsidRDefault="007850F1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22"/>
          <w:szCs w:val="28"/>
        </w:rPr>
      </w:pPr>
      <w:bookmarkStart w:id="26" w:name="_Toc444251856"/>
      <w:bookmarkStart w:id="27" w:name="_Toc444252177"/>
      <w:bookmarkStart w:id="28" w:name="_Toc444252240"/>
      <w:bookmarkStart w:id="29" w:name="_Toc444499163"/>
      <w:bookmarkStart w:id="30" w:name="_Toc444500226"/>
      <w:bookmarkStart w:id="31" w:name="_Toc444500413"/>
      <w:bookmarkStart w:id="32" w:name="_Toc444500626"/>
      <w:bookmarkStart w:id="33" w:name="_Toc444500932"/>
      <w:bookmarkStart w:id="34" w:name="_Toc444684125"/>
      <w:bookmarkStart w:id="35" w:name="_Toc445899834"/>
      <w:bookmarkStart w:id="36" w:name="_Toc445987964"/>
      <w:bookmarkStart w:id="37" w:name="_Toc451289522"/>
      <w:bookmarkStart w:id="38" w:name="_Toc17967019"/>
      <w:r w:rsidRPr="00D41367">
        <w:rPr>
          <w:rFonts w:ascii="Century Gothic" w:hAnsi="Century Gothic" w:cs="Arial"/>
          <w:sz w:val="22"/>
          <w:szCs w:val="28"/>
        </w:rPr>
        <w:t>Cel projekt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D41367">
        <w:rPr>
          <w:rFonts w:ascii="Century Gothic" w:hAnsi="Century Gothic" w:cs="Arial"/>
          <w:sz w:val="22"/>
          <w:szCs w:val="28"/>
        </w:rPr>
        <w:t>u</w:t>
      </w:r>
      <w:bookmarkEnd w:id="35"/>
      <w:bookmarkEnd w:id="36"/>
      <w:bookmarkEnd w:id="37"/>
      <w:bookmarkEnd w:id="38"/>
    </w:p>
    <w:p w14:paraId="65BEE864" w14:textId="6AEACFC7" w:rsidR="0001643E" w:rsidRPr="00D41367" w:rsidRDefault="007850F1" w:rsidP="004C12BC">
      <w:pPr>
        <w:pStyle w:val="Default"/>
        <w:spacing w:before="240" w:line="276" w:lineRule="auto"/>
        <w:jc w:val="both"/>
        <w:rPr>
          <w:rFonts w:ascii="Century Gothic" w:hAnsi="Century Gothic" w:cs="Arial"/>
          <w:sz w:val="20"/>
          <w:szCs w:val="22"/>
        </w:rPr>
      </w:pPr>
      <w:r w:rsidRPr="00D41367">
        <w:rPr>
          <w:rFonts w:ascii="Century Gothic" w:hAnsi="Century Gothic" w:cs="Arial"/>
          <w:sz w:val="20"/>
          <w:szCs w:val="22"/>
        </w:rPr>
        <w:t xml:space="preserve">Celem projektu jest opracowanie rozwiązań projektowych umożliwiających wykonanie montażu instalacji solarnej złożonej z kolektorów słonecznych oraz zasobnika na potrzeby ciepłej wody użytkowej (c.w.u.) w budynku mieszkalnym znajdującym się na terenie miejscowości </w:t>
      </w:r>
      <w:r w:rsidRPr="00002E44">
        <w:rPr>
          <w:rFonts w:ascii="Century Gothic" w:hAnsi="Century Gothic" w:cs="Arial"/>
          <w:sz w:val="20"/>
          <w:szCs w:val="22"/>
          <w:shd w:val="clear" w:color="auto" w:fill="FFFFFF" w:themeFill="background1"/>
        </w:rPr>
        <w:t>Gmin</w:t>
      </w:r>
      <w:r w:rsidR="00906B76" w:rsidRPr="00002E44">
        <w:rPr>
          <w:rFonts w:ascii="Century Gothic" w:hAnsi="Century Gothic" w:cs="Arial"/>
          <w:sz w:val="20"/>
          <w:szCs w:val="22"/>
          <w:shd w:val="clear" w:color="auto" w:fill="FFFFFF" w:themeFill="background1"/>
        </w:rPr>
        <w:t>y objętej projektem</w:t>
      </w:r>
      <w:r w:rsidRPr="00002E44">
        <w:rPr>
          <w:rFonts w:ascii="Century Gothic" w:hAnsi="Century Gothic" w:cs="Arial"/>
          <w:sz w:val="20"/>
          <w:szCs w:val="22"/>
          <w:shd w:val="clear" w:color="auto" w:fill="FFFFFF" w:themeFill="background1"/>
        </w:rPr>
        <w:t>.</w:t>
      </w:r>
      <w:r w:rsidR="000919C0" w:rsidRPr="00002E44">
        <w:rPr>
          <w:rFonts w:ascii="Century Gothic" w:hAnsi="Century Gothic" w:cs="Arial"/>
          <w:color w:val="FFFFFF" w:themeColor="background1"/>
          <w:sz w:val="20"/>
          <w:szCs w:val="22"/>
          <w:shd w:val="clear" w:color="auto" w:fill="FFFFFF" w:themeFill="background1"/>
        </w:rPr>
        <w:t>.</w:t>
      </w:r>
    </w:p>
    <w:p w14:paraId="67E62F8C" w14:textId="77777777" w:rsidR="00576635" w:rsidRPr="00D41367" w:rsidRDefault="00576635" w:rsidP="00124DBF">
      <w:pPr>
        <w:pStyle w:val="Nagwek1"/>
        <w:numPr>
          <w:ilvl w:val="0"/>
          <w:numId w:val="2"/>
        </w:numPr>
        <w:ind w:left="426" w:hanging="426"/>
        <w:jc w:val="both"/>
        <w:rPr>
          <w:rFonts w:ascii="Century Gothic" w:hAnsi="Century Gothic" w:cs="Arial"/>
          <w:sz w:val="18"/>
          <w:szCs w:val="28"/>
        </w:rPr>
      </w:pPr>
      <w:bookmarkStart w:id="39" w:name="_Toc17967020"/>
      <w:r w:rsidRPr="00D41367">
        <w:rPr>
          <w:rFonts w:ascii="Century Gothic" w:hAnsi="Century Gothic" w:cs="Arial"/>
          <w:sz w:val="22"/>
          <w:szCs w:val="28"/>
        </w:rPr>
        <w:t>Zakres projektu</w:t>
      </w:r>
      <w:bookmarkEnd w:id="39"/>
    </w:p>
    <w:p w14:paraId="04BB0B4B" w14:textId="77777777" w:rsidR="00576635" w:rsidRPr="00D41367" w:rsidRDefault="00576635" w:rsidP="00124DBF">
      <w:pPr>
        <w:pStyle w:val="Akapitzlist"/>
        <w:numPr>
          <w:ilvl w:val="0"/>
          <w:numId w:val="1"/>
        </w:numPr>
        <w:spacing w:before="240"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Opracowanie </w:t>
      </w:r>
      <w:r w:rsidR="00032119" w:rsidRPr="00D41367">
        <w:rPr>
          <w:rFonts w:ascii="Century Gothic" w:hAnsi="Century Gothic" w:cs="Arial"/>
          <w:sz w:val="20"/>
          <w:szCs w:val="20"/>
        </w:rPr>
        <w:t xml:space="preserve">sposobu </w:t>
      </w:r>
      <w:r w:rsidRPr="00D41367">
        <w:rPr>
          <w:rFonts w:ascii="Century Gothic" w:hAnsi="Century Gothic" w:cs="Arial"/>
          <w:sz w:val="20"/>
          <w:szCs w:val="20"/>
        </w:rPr>
        <w:t>wykonania instalacji składającej się z kolektorów słonecznych płaskich,</w:t>
      </w:r>
    </w:p>
    <w:p w14:paraId="16ACF246" w14:textId="77777777" w:rsidR="00576635" w:rsidRPr="00D41367" w:rsidRDefault="000919C0" w:rsidP="00124DBF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Opracowanie</w:t>
      </w:r>
      <w:r w:rsidR="00032119" w:rsidRPr="00D41367">
        <w:rPr>
          <w:rFonts w:ascii="Century Gothic" w:hAnsi="Century Gothic" w:cs="Arial"/>
          <w:sz w:val="20"/>
          <w:szCs w:val="20"/>
        </w:rPr>
        <w:t xml:space="preserve"> sposobu</w:t>
      </w:r>
      <w:r w:rsidR="00696045" w:rsidRPr="00D41367">
        <w:rPr>
          <w:rFonts w:ascii="Century Gothic" w:hAnsi="Century Gothic" w:cs="Arial"/>
          <w:sz w:val="20"/>
          <w:szCs w:val="20"/>
        </w:rPr>
        <w:t xml:space="preserve"> </w:t>
      </w:r>
      <w:r w:rsidR="00576635" w:rsidRPr="00D41367">
        <w:rPr>
          <w:rFonts w:ascii="Century Gothic" w:hAnsi="Century Gothic" w:cs="Arial"/>
          <w:sz w:val="20"/>
          <w:szCs w:val="20"/>
        </w:rPr>
        <w:t>podłączenia instalacji zimnej wody do zasobnika solarnego dwuwężownicowego na potrzeby ciepłej wody użytkowej (c.w.u.) w pomieszczeniu technicznym Właściciela budynku,</w:t>
      </w:r>
    </w:p>
    <w:p w14:paraId="03D7197C" w14:textId="77777777" w:rsidR="00576635" w:rsidRPr="00D41367" w:rsidRDefault="00576635" w:rsidP="00124DBF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Opracowanie </w:t>
      </w:r>
      <w:r w:rsidR="00032119" w:rsidRPr="00D41367">
        <w:rPr>
          <w:rFonts w:ascii="Century Gothic" w:hAnsi="Century Gothic" w:cs="Arial"/>
          <w:sz w:val="20"/>
          <w:szCs w:val="20"/>
        </w:rPr>
        <w:t xml:space="preserve">sposobu </w:t>
      </w:r>
      <w:r w:rsidR="005C425F" w:rsidRPr="00D41367">
        <w:rPr>
          <w:rFonts w:ascii="Century Gothic" w:hAnsi="Century Gothic" w:cs="Arial"/>
          <w:sz w:val="20"/>
          <w:szCs w:val="20"/>
        </w:rPr>
        <w:t>wykonania instalacji</w:t>
      </w:r>
      <w:r w:rsidRPr="00D41367">
        <w:rPr>
          <w:rFonts w:ascii="Century Gothic" w:hAnsi="Century Gothic" w:cs="Arial"/>
          <w:sz w:val="20"/>
          <w:szCs w:val="20"/>
        </w:rPr>
        <w:t xml:space="preserve"> glikolowej, wodnej, wraz z zamontowaniem zespołu pompowo sterowniczego  oraz armatury kontrolno-pomiarowej,</w:t>
      </w:r>
    </w:p>
    <w:p w14:paraId="6DF96A68" w14:textId="77777777" w:rsidR="00484D70" w:rsidRPr="00D41367" w:rsidRDefault="00576635" w:rsidP="00124DBF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Opracowanie </w:t>
      </w:r>
      <w:r w:rsidR="00032119" w:rsidRPr="00D41367">
        <w:rPr>
          <w:rFonts w:ascii="Century Gothic" w:hAnsi="Century Gothic" w:cs="Arial"/>
          <w:sz w:val="20"/>
          <w:szCs w:val="20"/>
        </w:rPr>
        <w:t xml:space="preserve">sposobu </w:t>
      </w:r>
      <w:r w:rsidRPr="00D41367">
        <w:rPr>
          <w:rFonts w:ascii="Century Gothic" w:hAnsi="Century Gothic" w:cs="Arial"/>
          <w:sz w:val="20"/>
          <w:szCs w:val="20"/>
        </w:rPr>
        <w:t>wpięcia instalacji c.w.u. z zasobnika solarnego do obec</w:t>
      </w:r>
      <w:r w:rsidR="005C425F" w:rsidRPr="00D41367">
        <w:rPr>
          <w:rFonts w:ascii="Century Gothic" w:hAnsi="Century Gothic" w:cs="Arial"/>
          <w:sz w:val="20"/>
          <w:szCs w:val="20"/>
        </w:rPr>
        <w:t>nej instalacji c.w.u. w budynku</w:t>
      </w:r>
    </w:p>
    <w:p w14:paraId="1474191C" w14:textId="77777777" w:rsidR="00484D70" w:rsidRPr="00D41367" w:rsidRDefault="00484D70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18"/>
          <w:szCs w:val="28"/>
        </w:rPr>
      </w:pPr>
      <w:bookmarkStart w:id="40" w:name="_Toc17967021"/>
      <w:r w:rsidRPr="00D41367">
        <w:rPr>
          <w:rFonts w:ascii="Century Gothic" w:hAnsi="Century Gothic" w:cs="Arial"/>
          <w:sz w:val="22"/>
          <w:szCs w:val="28"/>
        </w:rPr>
        <w:t>Opis rozwiązań technicznych</w:t>
      </w:r>
      <w:bookmarkEnd w:id="40"/>
    </w:p>
    <w:p w14:paraId="44F40E6E" w14:textId="13A9D6BD" w:rsidR="0001643E" w:rsidRPr="00D41367" w:rsidRDefault="0001643E" w:rsidP="004C12BC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eastAsia="Times New Roman" w:hAnsi="Century Gothic" w:cs="Arial"/>
          <w:color w:val="000000"/>
          <w:sz w:val="20"/>
          <w:lang w:eastAsia="pl-PL"/>
        </w:rPr>
      </w:pPr>
      <w:r w:rsidRPr="00D41367">
        <w:rPr>
          <w:rFonts w:ascii="Century Gothic" w:hAnsi="Century Gothic" w:cs="Arial"/>
          <w:sz w:val="20"/>
        </w:rPr>
        <w:t xml:space="preserve">Dla potrzeb c.w.u. zaprojektowano zestaw solarny składający się z </w:t>
      </w:r>
      <w:r w:rsidR="008A1918">
        <w:rPr>
          <w:rFonts w:ascii="Century Gothic" w:hAnsi="Century Gothic" w:cs="Arial"/>
          <w:sz w:val="20"/>
        </w:rPr>
        <w:t>3</w:t>
      </w:r>
      <w:r w:rsidR="000E4E4B" w:rsidRPr="00D41367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 xml:space="preserve">kolektorów płaskich </w:t>
      </w:r>
      <w:r w:rsidR="00C7761A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 xml:space="preserve">oraz zasobnika </w:t>
      </w:r>
      <w:r w:rsidR="008A1918">
        <w:rPr>
          <w:rFonts w:ascii="Century Gothic" w:hAnsi="Century Gothic" w:cs="Arial"/>
          <w:sz w:val="20"/>
        </w:rPr>
        <w:t>4</w:t>
      </w:r>
      <w:r w:rsidRPr="00D41367">
        <w:rPr>
          <w:rFonts w:ascii="Century Gothic" w:hAnsi="Century Gothic" w:cs="Arial"/>
          <w:sz w:val="20"/>
        </w:rPr>
        <w:t>00 l</w:t>
      </w: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. Zasobnik solarny wyposażony jest w dwie wężownice. Do dolnej wężownicy zostaną podłączone kolekto</w:t>
      </w:r>
      <w:r w:rsidR="00484D70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ry słoneczne. Do górnej wężownicy zostanie podłączone drugie źródło ciepła </w:t>
      </w:r>
      <w:r w:rsidR="007A5AFA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poniżej opisane</w:t>
      </w:r>
      <w:r w:rsidR="00484D70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.</w:t>
      </w:r>
      <w:r w:rsidR="00032119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 Podłączenie górnej wężownicy wykonane </w:t>
      </w:r>
      <w:r w:rsidR="00F273BB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będzie</w:t>
      </w:r>
      <w:r w:rsidR="000919C0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 na koszt </w:t>
      </w:r>
      <w:r w:rsidR="00753A8D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Właściciela/Użytkownika budynku</w:t>
      </w:r>
      <w:r w:rsidR="000919C0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.</w:t>
      </w:r>
    </w:p>
    <w:p w14:paraId="61DA61D5" w14:textId="246840D2" w:rsidR="0001643E" w:rsidRPr="00D41367" w:rsidRDefault="0001643E" w:rsidP="004C12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Dotychczasowy system przygotowania c.w.u. jest realizowany przez konwencjonalne źródło ciepła. </w:t>
      </w:r>
      <w:r w:rsidR="005C425F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Do zasobnika solarnego</w:t>
      </w: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 należy podłączyć zimną wodę z istniejącej instalacji. </w:t>
      </w:r>
      <w:r w:rsidRPr="00D41367">
        <w:rPr>
          <w:rFonts w:ascii="Century Gothic" w:hAnsi="Century Gothic" w:cs="Arial"/>
          <w:sz w:val="20"/>
        </w:rPr>
        <w:t>Do wykonani</w:t>
      </w:r>
      <w:r w:rsidR="005C425F" w:rsidRPr="00D41367">
        <w:rPr>
          <w:rFonts w:ascii="Century Gothic" w:hAnsi="Century Gothic" w:cs="Arial"/>
          <w:sz w:val="20"/>
        </w:rPr>
        <w:t>a instalacji zimnej wody (z.w.)</w:t>
      </w:r>
      <w:r w:rsidRPr="00D41367">
        <w:rPr>
          <w:rFonts w:ascii="Century Gothic" w:hAnsi="Century Gothic" w:cs="Arial"/>
          <w:sz w:val="20"/>
        </w:rPr>
        <w:t xml:space="preserve"> użyć rur PP</w:t>
      </w:r>
      <w:r w:rsidR="001451B3" w:rsidRPr="00D41367">
        <w:rPr>
          <w:rFonts w:ascii="Century Gothic" w:hAnsi="Century Gothic" w:cs="Arial"/>
          <w:sz w:val="20"/>
        </w:rPr>
        <w:t>,</w:t>
      </w:r>
      <w:r w:rsidRPr="00D41367">
        <w:rPr>
          <w:rFonts w:ascii="Century Gothic" w:hAnsi="Century Gothic" w:cs="Arial"/>
          <w:sz w:val="20"/>
        </w:rPr>
        <w:t xml:space="preserve"> a</w:t>
      </w:r>
      <w:r w:rsidR="001451B3" w:rsidRPr="00D41367">
        <w:rPr>
          <w:rFonts w:ascii="Century Gothic" w:hAnsi="Century Gothic" w:cs="Arial"/>
          <w:sz w:val="20"/>
        </w:rPr>
        <w:t xml:space="preserve"> do </w:t>
      </w:r>
      <w:r w:rsidRPr="00D41367">
        <w:rPr>
          <w:rFonts w:ascii="Century Gothic" w:hAnsi="Century Gothic" w:cs="Arial"/>
          <w:sz w:val="20"/>
        </w:rPr>
        <w:t>ciepłej wody użytkowej (c.w.u.) oraz połączenia górnej wężownicy z drugim źródłem ciepła należy użyć rur PP stabi ł</w:t>
      </w:r>
      <w:r w:rsidR="000919C0" w:rsidRPr="00D41367">
        <w:rPr>
          <w:rFonts w:ascii="Century Gothic" w:hAnsi="Century Gothic" w:cs="Arial"/>
          <w:sz w:val="20"/>
        </w:rPr>
        <w:t xml:space="preserve">ączonych na zasadzie zgrzewania </w:t>
      </w:r>
      <w:r w:rsidR="00C7761A">
        <w:rPr>
          <w:rFonts w:ascii="Century Gothic" w:hAnsi="Century Gothic" w:cs="Arial"/>
          <w:sz w:val="20"/>
        </w:rPr>
        <w:br/>
      </w:r>
      <w:r w:rsidR="000919C0" w:rsidRPr="00D41367">
        <w:rPr>
          <w:rFonts w:ascii="Century Gothic" w:hAnsi="Century Gothic" w:cs="Arial"/>
          <w:sz w:val="20"/>
        </w:rPr>
        <w:t>lub</w:t>
      </w:r>
      <w:r w:rsidR="0068400E" w:rsidRPr="00D41367">
        <w:rPr>
          <w:rFonts w:ascii="Century Gothic" w:hAnsi="Century Gothic" w:cs="Arial"/>
          <w:sz w:val="20"/>
        </w:rPr>
        <w:t> </w:t>
      </w:r>
      <w:r w:rsidR="000919C0" w:rsidRPr="00D41367">
        <w:rPr>
          <w:rFonts w:ascii="Century Gothic" w:hAnsi="Century Gothic" w:cs="Arial"/>
          <w:sz w:val="20"/>
        </w:rPr>
        <w:t>na materiale zastosowanym w obecnej instalacji.</w:t>
      </w:r>
    </w:p>
    <w:p w14:paraId="11E81A59" w14:textId="487AA712" w:rsidR="0001643E" w:rsidRPr="00D41367" w:rsidRDefault="0001643E" w:rsidP="004C12BC">
      <w:pPr>
        <w:pStyle w:val="Bezodstpw"/>
        <w:spacing w:line="276" w:lineRule="auto"/>
        <w:rPr>
          <w:rFonts w:ascii="Century Gothic" w:hAnsi="Century Gothic" w:cs="Arial"/>
          <w:sz w:val="20"/>
          <w:lang w:eastAsia="pl-PL"/>
        </w:rPr>
      </w:pPr>
      <w:r w:rsidRPr="00D41367">
        <w:rPr>
          <w:rFonts w:ascii="Century Gothic" w:hAnsi="Century Gothic" w:cs="Arial"/>
          <w:sz w:val="20"/>
          <w:lang w:eastAsia="pl-PL"/>
        </w:rPr>
        <w:t>Kolektory słoneczne należy zamontować na konstrukcji wsporczej dostarczonej przez producenta. Podłączenie  kolektorów słonecznych z zasobnikiem wykonać rurą karbowaną ze stali nierdzewnej</w:t>
      </w:r>
      <w:r w:rsidR="00484D70" w:rsidRPr="00D41367">
        <w:rPr>
          <w:rFonts w:ascii="Century Gothic" w:hAnsi="Century Gothic" w:cs="Arial"/>
          <w:sz w:val="20"/>
          <w:lang w:eastAsia="pl-PL"/>
        </w:rPr>
        <w:t xml:space="preserve"> </w:t>
      </w:r>
      <w:r w:rsidR="00C7761A">
        <w:rPr>
          <w:rFonts w:ascii="Century Gothic" w:hAnsi="Century Gothic" w:cs="Arial"/>
          <w:sz w:val="20"/>
          <w:lang w:eastAsia="pl-PL"/>
        </w:rPr>
        <w:br/>
      </w:r>
      <w:r w:rsidR="00484D70" w:rsidRPr="00D41367">
        <w:rPr>
          <w:rFonts w:ascii="Century Gothic" w:hAnsi="Century Gothic" w:cs="Arial"/>
          <w:sz w:val="20"/>
          <w:lang w:eastAsia="pl-PL"/>
        </w:rPr>
        <w:t>z</w:t>
      </w:r>
      <w:r w:rsidRPr="00D41367">
        <w:rPr>
          <w:rFonts w:ascii="Century Gothic" w:hAnsi="Century Gothic" w:cs="Arial"/>
          <w:sz w:val="20"/>
          <w:lang w:eastAsia="pl-PL"/>
        </w:rPr>
        <w:t xml:space="preserve"> izolacją odporną na wysoką temperaturę, zabezpieczoną przed uszkodzeniami mechanicznymi trwałą osłoną odporną na promieniowanie UV. </w:t>
      </w:r>
    </w:p>
    <w:p w14:paraId="10478660" w14:textId="4E8B859D" w:rsidR="00564626" w:rsidRPr="00D41367" w:rsidRDefault="0001643E" w:rsidP="004C12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lang w:eastAsia="pl-PL"/>
        </w:rPr>
      </w:pP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Instalację solarną uzupełnić czynnikiem solarnym – glikolem (</w:t>
      </w:r>
      <w:r w:rsidRPr="00D41367">
        <w:rPr>
          <w:rFonts w:ascii="Century Gothic" w:hAnsi="Century Gothic" w:cs="Arial"/>
          <w:sz w:val="20"/>
          <w:lang w:eastAsia="pl-PL"/>
        </w:rPr>
        <w:t xml:space="preserve">wodny roztwór glikolu propylenowego biodegradowalnego z inhibitorami korozji). Do wymuszenia obiegu czynnika solarnego należy zastosować </w:t>
      </w:r>
      <w:r w:rsidR="00484D70" w:rsidRPr="00D41367">
        <w:rPr>
          <w:rFonts w:ascii="Century Gothic" w:hAnsi="Century Gothic" w:cs="Arial"/>
          <w:sz w:val="20"/>
          <w:lang w:eastAsia="pl-PL"/>
        </w:rPr>
        <w:t>grupę</w:t>
      </w:r>
      <w:r w:rsidRPr="00D41367">
        <w:rPr>
          <w:rFonts w:ascii="Century Gothic" w:hAnsi="Century Gothic" w:cs="Arial"/>
          <w:sz w:val="20"/>
          <w:lang w:eastAsia="pl-PL"/>
        </w:rPr>
        <w:t xml:space="preserve"> pompową </w:t>
      </w:r>
      <w:r w:rsidR="00484D70" w:rsidRPr="00D41367">
        <w:rPr>
          <w:rFonts w:ascii="Century Gothic" w:hAnsi="Century Gothic" w:cs="Arial"/>
          <w:sz w:val="20"/>
          <w:lang w:eastAsia="pl-PL"/>
        </w:rPr>
        <w:t xml:space="preserve">dwudrogową. Grupa </w:t>
      </w:r>
      <w:r w:rsidRPr="00D41367">
        <w:rPr>
          <w:rFonts w:ascii="Century Gothic" w:hAnsi="Century Gothic" w:cs="Arial"/>
          <w:sz w:val="20"/>
          <w:lang w:eastAsia="pl-PL"/>
        </w:rPr>
        <w:t>wyposażon</w:t>
      </w:r>
      <w:r w:rsidR="005C425F" w:rsidRPr="00D41367">
        <w:rPr>
          <w:rFonts w:ascii="Century Gothic" w:hAnsi="Century Gothic" w:cs="Arial"/>
          <w:sz w:val="20"/>
          <w:lang w:eastAsia="pl-PL"/>
        </w:rPr>
        <w:t>a</w:t>
      </w:r>
      <w:r w:rsidRPr="00D41367">
        <w:rPr>
          <w:rFonts w:ascii="Century Gothic" w:hAnsi="Century Gothic" w:cs="Arial"/>
          <w:sz w:val="20"/>
          <w:lang w:eastAsia="pl-PL"/>
        </w:rPr>
        <w:t xml:space="preserve"> w separator powietrza służący do</w:t>
      </w:r>
      <w:r w:rsidR="0068400E" w:rsidRPr="00D41367">
        <w:rPr>
          <w:rFonts w:ascii="Century Gothic" w:hAnsi="Century Gothic" w:cs="Arial"/>
          <w:sz w:val="20"/>
          <w:lang w:eastAsia="pl-PL"/>
        </w:rPr>
        <w:t> </w:t>
      </w:r>
      <w:r w:rsidRPr="00D41367">
        <w:rPr>
          <w:rFonts w:ascii="Century Gothic" w:hAnsi="Century Gothic" w:cs="Arial"/>
          <w:sz w:val="20"/>
          <w:lang w:eastAsia="pl-PL"/>
        </w:rPr>
        <w:t>odpowietrzenia instalacji solarnej</w:t>
      </w:r>
      <w:r w:rsidR="00484D70" w:rsidRPr="00D41367">
        <w:rPr>
          <w:rFonts w:ascii="Century Gothic" w:hAnsi="Century Gothic" w:cs="Arial"/>
          <w:sz w:val="20"/>
          <w:lang w:eastAsia="pl-PL"/>
        </w:rPr>
        <w:t xml:space="preserve">, zawory kulowe, zwrotne, manometry oraz grupę </w:t>
      </w:r>
      <w:r w:rsidR="00484D70" w:rsidRPr="00D41367">
        <w:rPr>
          <w:rFonts w:ascii="Century Gothic" w:hAnsi="Century Gothic" w:cs="Arial"/>
          <w:sz w:val="20"/>
          <w:lang w:eastAsia="pl-PL"/>
        </w:rPr>
        <w:lastRenderedPageBreak/>
        <w:t>bezpieczeństwa</w:t>
      </w:r>
      <w:r w:rsidRPr="00D41367">
        <w:rPr>
          <w:rFonts w:ascii="Century Gothic" w:hAnsi="Century Gothic" w:cs="Arial"/>
          <w:sz w:val="20"/>
          <w:lang w:eastAsia="pl-PL"/>
        </w:rPr>
        <w:t>. Instalację wodną oraz glikolową zabezpieczyć naczyniami wzbiorczym</w:t>
      </w:r>
      <w:r w:rsidR="006B6AC2" w:rsidRPr="00D41367">
        <w:rPr>
          <w:rFonts w:ascii="Century Gothic" w:hAnsi="Century Gothic" w:cs="Arial"/>
          <w:sz w:val="20"/>
          <w:lang w:eastAsia="pl-PL"/>
        </w:rPr>
        <w:t xml:space="preserve">i </w:t>
      </w:r>
      <w:r w:rsidR="00C7761A">
        <w:rPr>
          <w:rFonts w:ascii="Century Gothic" w:hAnsi="Century Gothic" w:cs="Arial"/>
          <w:sz w:val="20"/>
          <w:lang w:eastAsia="pl-PL"/>
        </w:rPr>
        <w:br/>
      </w:r>
      <w:r w:rsidRPr="00D41367">
        <w:rPr>
          <w:rFonts w:ascii="Century Gothic" w:hAnsi="Century Gothic" w:cs="Arial"/>
          <w:sz w:val="20"/>
          <w:lang w:eastAsia="pl-PL"/>
        </w:rPr>
        <w:t>oraz zaworami bezpieczeństwa 6 bar. Sterowanie pracą instalacji solarnej będzie odbywało się za</w:t>
      </w:r>
      <w:r w:rsidR="0068400E" w:rsidRPr="00D41367">
        <w:rPr>
          <w:rFonts w:ascii="Century Gothic" w:hAnsi="Century Gothic" w:cs="Arial"/>
          <w:sz w:val="20"/>
          <w:lang w:eastAsia="pl-PL"/>
        </w:rPr>
        <w:t> </w:t>
      </w:r>
      <w:r w:rsidR="006B6AC2" w:rsidRPr="00D41367">
        <w:rPr>
          <w:rFonts w:ascii="Century Gothic" w:hAnsi="Century Gothic" w:cs="Arial"/>
          <w:sz w:val="20"/>
          <w:lang w:eastAsia="pl-PL"/>
        </w:rPr>
        <w:t>pomocą automatyki solarnej</w:t>
      </w:r>
      <w:r w:rsidRPr="00D41367">
        <w:rPr>
          <w:rFonts w:ascii="Century Gothic" w:hAnsi="Century Gothic" w:cs="Arial"/>
          <w:sz w:val="20"/>
          <w:lang w:eastAsia="pl-PL"/>
        </w:rPr>
        <w:t>, dostarczonej wraz z zestawem solarnym. Do sterownika należy podłączyć czujniki temperatury.</w:t>
      </w:r>
      <w:r w:rsidR="00564626" w:rsidRPr="00D41367">
        <w:rPr>
          <w:rFonts w:ascii="Century Gothic" w:hAnsi="Century Gothic" w:cs="Arial"/>
          <w:sz w:val="20"/>
          <w:lang w:eastAsia="pl-PL"/>
        </w:rPr>
        <w:t xml:space="preserve"> Sterownik solarny podłączyć do modułu internetowego w celu monitoringu uzysków solarnych.</w:t>
      </w:r>
      <w:r w:rsidR="00564626" w:rsidRPr="00D41367">
        <w:rPr>
          <w:rFonts w:ascii="Century Gothic" w:hAnsi="Century Gothic" w:cs="Arial"/>
          <w:color w:val="FFFFFF" w:themeColor="background1"/>
          <w:sz w:val="20"/>
          <w:lang w:eastAsia="pl-PL"/>
        </w:rPr>
        <w:t>.</w:t>
      </w:r>
    </w:p>
    <w:p w14:paraId="22FAD3A3" w14:textId="77777777" w:rsidR="0001643E" w:rsidRPr="00D41367" w:rsidRDefault="0001643E" w:rsidP="004C12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Na wyjściu c.w.u. z zasobnika solarnego zamontować termostatyczny zawór mieszający.</w:t>
      </w:r>
    </w:p>
    <w:p w14:paraId="0B95E7FD" w14:textId="77777777" w:rsidR="0001643E" w:rsidRPr="00D41367" w:rsidRDefault="0001643E" w:rsidP="004C12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eastAsia="Times New Roman" w:hAnsi="Century Gothic" w:cs="Arial"/>
          <w:color w:val="000000"/>
          <w:sz w:val="20"/>
          <w:lang w:eastAsia="pl-PL"/>
        </w:rPr>
      </w:pP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Całość prac montażowych należy wykonać zgodnie z  normami</w:t>
      </w:r>
      <w:r w:rsidR="006B6AC2"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 xml:space="preserve"> i przepisami prawa budowlanego</w:t>
      </w:r>
      <w:r w:rsidRPr="00D41367">
        <w:rPr>
          <w:rFonts w:ascii="Century Gothic" w:eastAsia="Times New Roman" w:hAnsi="Century Gothic" w:cs="Arial"/>
          <w:color w:val="000000"/>
          <w:sz w:val="20"/>
          <w:lang w:eastAsia="pl-PL"/>
        </w:rPr>
        <w:t>.</w:t>
      </w:r>
    </w:p>
    <w:p w14:paraId="10F18B3D" w14:textId="77777777" w:rsidR="0001643E" w:rsidRPr="00D41367" w:rsidRDefault="0001643E" w:rsidP="00124DBF">
      <w:pPr>
        <w:pStyle w:val="Nagwek1"/>
        <w:numPr>
          <w:ilvl w:val="0"/>
          <w:numId w:val="2"/>
        </w:numPr>
        <w:ind w:left="426" w:hanging="426"/>
        <w:rPr>
          <w:rFonts w:ascii="Century Gothic" w:hAnsi="Century Gothic" w:cs="Arial"/>
          <w:sz w:val="22"/>
          <w:szCs w:val="24"/>
        </w:rPr>
      </w:pPr>
      <w:bookmarkStart w:id="41" w:name="_Toc444251858"/>
      <w:bookmarkStart w:id="42" w:name="_Toc444252179"/>
      <w:bookmarkStart w:id="43" w:name="_Toc444252242"/>
      <w:bookmarkStart w:id="44" w:name="_Toc444499165"/>
      <w:bookmarkStart w:id="45" w:name="_Toc444500228"/>
      <w:bookmarkStart w:id="46" w:name="_Toc444500415"/>
      <w:bookmarkStart w:id="47" w:name="_Toc444500628"/>
      <w:bookmarkStart w:id="48" w:name="_Toc444500934"/>
      <w:bookmarkStart w:id="49" w:name="_Toc444684127"/>
      <w:bookmarkStart w:id="50" w:name="_Toc445899836"/>
      <w:bookmarkStart w:id="51" w:name="_Toc445987966"/>
      <w:bookmarkStart w:id="52" w:name="_Toc17967022"/>
      <w:r w:rsidRPr="00D41367">
        <w:rPr>
          <w:rFonts w:ascii="Century Gothic" w:hAnsi="Century Gothic" w:cs="Arial"/>
          <w:sz w:val="22"/>
          <w:szCs w:val="24"/>
        </w:rPr>
        <w:t>Dane techniczne</w:t>
      </w:r>
      <w:bookmarkStart w:id="53" w:name="_Toc444251859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1D774ABA" w14:textId="77777777" w:rsidR="0001643E" w:rsidRPr="00D41367" w:rsidRDefault="0001643E" w:rsidP="00DE34CC">
      <w:pPr>
        <w:pStyle w:val="Nagwek2"/>
        <w:numPr>
          <w:ilvl w:val="0"/>
          <w:numId w:val="5"/>
        </w:numPr>
        <w:tabs>
          <w:tab w:val="left" w:pos="993"/>
        </w:tabs>
        <w:ind w:left="1134" w:hanging="710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54" w:name="_Toc444252180"/>
      <w:bookmarkStart w:id="55" w:name="_Toc444252243"/>
      <w:bookmarkStart w:id="56" w:name="_Toc444499166"/>
      <w:bookmarkStart w:id="57" w:name="_Toc444500229"/>
      <w:bookmarkStart w:id="58" w:name="_Toc444500416"/>
      <w:bookmarkStart w:id="59" w:name="_Toc444500629"/>
      <w:bookmarkStart w:id="60" w:name="_Toc444500935"/>
      <w:bookmarkStart w:id="61" w:name="_Toc444684128"/>
      <w:bookmarkStart w:id="62" w:name="_Toc445899837"/>
      <w:bookmarkStart w:id="63" w:name="_Toc445987967"/>
      <w:bookmarkStart w:id="64" w:name="_Toc17967023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Kolektory słoneczne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47A7174" w14:textId="26224719" w:rsidR="00704371" w:rsidRPr="00D41367" w:rsidRDefault="00704371" w:rsidP="004C12BC">
      <w:pPr>
        <w:shd w:val="clear" w:color="auto" w:fill="FFFFFF"/>
        <w:tabs>
          <w:tab w:val="left" w:pos="851"/>
        </w:tabs>
        <w:spacing w:after="0" w:line="276" w:lineRule="auto"/>
        <w:ind w:left="426" w:right="80"/>
        <w:jc w:val="both"/>
        <w:rPr>
          <w:rFonts w:ascii="Century Gothic" w:hAnsi="Century Gothic" w:cs="Arial"/>
          <w:bCs/>
          <w:sz w:val="20"/>
          <w:szCs w:val="20"/>
        </w:rPr>
      </w:pPr>
      <w:bookmarkStart w:id="65" w:name="_Hlk504657991"/>
      <w:r w:rsidRPr="00D41367">
        <w:rPr>
          <w:rFonts w:ascii="Century Gothic" w:hAnsi="Century Gothic" w:cs="Arial"/>
          <w:bCs/>
          <w:sz w:val="20"/>
          <w:szCs w:val="20"/>
        </w:rPr>
        <w:t>Należy zastosować kolektory słoneczne</w:t>
      </w:r>
      <w:r w:rsidRPr="00D41367">
        <w:rPr>
          <w:rFonts w:ascii="Century Gothic" w:hAnsi="Century Gothic" w:cs="Arial"/>
          <w:b/>
          <w:bCs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 xml:space="preserve">z selektywnym pokryciem absorbera. Kolektory słoneczne powinny charakteryzować się danymi techniczno-eksploatacyjnymi nie gorszymi </w:t>
      </w:r>
      <w:r w:rsidR="00906B76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niż niżej wymienione.</w:t>
      </w:r>
    </w:p>
    <w:p w14:paraId="685F253D" w14:textId="77777777" w:rsidR="00704371" w:rsidRPr="00D41367" w:rsidRDefault="00704371" w:rsidP="00906B76">
      <w:pPr>
        <w:spacing w:before="240" w:after="0" w:line="276" w:lineRule="auto"/>
        <w:ind w:left="426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Minimalne parametry decydujące o równoważności: </w:t>
      </w:r>
    </w:p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2"/>
        <w:gridCol w:w="2551"/>
      </w:tblGrid>
      <w:tr w:rsidR="002F4EB6" w:rsidRPr="002F4EB6" w14:paraId="64D33AD2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B15D9F" w14:textId="77777777" w:rsidR="002F4EB6" w:rsidRPr="002F4EB6" w:rsidRDefault="002F4EB6" w:rsidP="002F4EB6">
            <w:pPr>
              <w:pStyle w:val="Tekstpodstawowywcity"/>
              <w:keepNext/>
              <w:keepLines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Minimalna moc wyjściowa z kolektora przy nasłonecznieniu 1000W/m</w:t>
            </w:r>
            <w:r w:rsidRPr="002F4EB6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2</w:t>
            </w:r>
            <w:r w:rsidRPr="002F4EB6">
              <w:rPr>
                <w:rFonts w:ascii="Century Gothic" w:hAnsi="Century Gothic" w:cs="Arial"/>
                <w:sz w:val="20"/>
                <w:szCs w:val="20"/>
              </w:rPr>
              <w:t xml:space="preserve"> i różnicy temperatur Tm-Ta=30</w:t>
            </w:r>
            <w:r w:rsidRPr="002F4EB6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o</w:t>
            </w:r>
            <w:r w:rsidRPr="002F4EB6">
              <w:rPr>
                <w:rFonts w:ascii="Century Gothic" w:hAnsi="Century Gothic" w:cs="Arial"/>
                <w:sz w:val="20"/>
                <w:szCs w:val="20"/>
              </w:rPr>
              <w:t xml:space="preserve">K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17BB3" w14:textId="77777777" w:rsidR="002F4EB6" w:rsidRPr="002F4EB6" w:rsidRDefault="002F4EB6" w:rsidP="002F4EB6">
            <w:pPr>
              <w:pStyle w:val="Tekstpodstawowywcity"/>
              <w:keepNext/>
              <w:keepLines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1700 W</w:t>
            </w:r>
          </w:p>
        </w:tc>
      </w:tr>
      <w:tr w:rsidR="002F4EB6" w:rsidRPr="002F4EB6" w14:paraId="5F974D84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847E5B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jc w:val="left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Minimalna powierzchnia czynna absorbera /    minimalna powierzchnia brutto pojedynczego kolektora.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02A65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2,20 m</w:t>
            </w:r>
            <w:r w:rsidRPr="002F4EB6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 xml:space="preserve">2 </w:t>
            </w:r>
            <w:r w:rsidRPr="002F4EB6">
              <w:rPr>
                <w:rFonts w:ascii="Century Gothic" w:hAnsi="Century Gothic" w:cs="Arial"/>
                <w:sz w:val="20"/>
                <w:szCs w:val="20"/>
              </w:rPr>
              <w:t>/ 2,52 m</w:t>
            </w:r>
            <w:r w:rsidRPr="002F4EB6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2</w:t>
            </w:r>
          </w:p>
        </w:tc>
      </w:tr>
      <w:tr w:rsidR="002F4EB6" w:rsidRPr="002F4EB6" w14:paraId="48F8C6B3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859F4A" w14:textId="1DB84648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 xml:space="preserve">Minimalna sprawność optyczna odniesiona do powierzchni apertury, potwierdzona Solar Keymark, wydanym przez DIN CERTCO </w:t>
            </w:r>
            <w:r>
              <w:rPr>
                <w:rFonts w:ascii="Century Gothic" w:hAnsi="Century Gothic" w:cs="Arial"/>
                <w:sz w:val="20"/>
                <w:szCs w:val="20"/>
              </w:rPr>
              <w:br/>
            </w:r>
            <w:r w:rsidRPr="002F4EB6">
              <w:rPr>
                <w:rFonts w:ascii="Century Gothic" w:hAnsi="Century Gothic" w:cs="Arial"/>
                <w:sz w:val="20"/>
                <w:szCs w:val="20"/>
              </w:rPr>
              <w:t xml:space="preserve">lub równoważny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CA7AA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 xml:space="preserve">   83,5 %  </w:t>
            </w:r>
          </w:p>
        </w:tc>
      </w:tr>
      <w:tr w:rsidR="002F4EB6" w:rsidRPr="002F4EB6" w14:paraId="351D7D9F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EBA5BD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 xml:space="preserve">Maksymalny współczynnik linowy strat ciepła a1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1EC93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>4,2 W/(m</w:t>
            </w: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  <w:vertAlign w:val="superscript"/>
              </w:rPr>
              <w:t>2</w:t>
            </w: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>K)</w:t>
            </w:r>
          </w:p>
        </w:tc>
      </w:tr>
      <w:tr w:rsidR="002F4EB6" w:rsidRPr="002F4EB6" w14:paraId="14E7883F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691BC5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 xml:space="preserve">Maksymalny współczynnik nieliniowy strat  ciepła a2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B3AB2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0,025</w:t>
            </w: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 W/(m</w:t>
            </w: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  <w:vertAlign w:val="superscript"/>
              </w:rPr>
              <w:t>2</w:t>
            </w: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>K</w:t>
            </w: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  <w:vertAlign w:val="superscript"/>
              </w:rPr>
              <w:t>2</w:t>
            </w: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>)</w:t>
            </w:r>
          </w:p>
        </w:tc>
      </w:tr>
      <w:tr w:rsidR="002F4EB6" w:rsidRPr="002F4EB6" w14:paraId="207B021F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629A9A" w14:textId="77777777" w:rsidR="002F4EB6" w:rsidRPr="002F4EB6" w:rsidRDefault="002F4EB6" w:rsidP="002F4EB6">
            <w:pPr>
              <w:pStyle w:val="Tytu"/>
              <w:jc w:val="left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2F4EB6">
              <w:rPr>
                <w:rFonts w:ascii="Century Gothic" w:hAnsi="Century Gothic"/>
                <w:b w:val="0"/>
                <w:sz w:val="20"/>
                <w:szCs w:val="20"/>
              </w:rPr>
              <w:t>Współczynnik absorbcji absorbera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1C4E3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95%, +/-2%</w:t>
            </w:r>
          </w:p>
        </w:tc>
      </w:tr>
      <w:tr w:rsidR="002F4EB6" w:rsidRPr="002F4EB6" w14:paraId="14C7DB54" w14:textId="77777777" w:rsidTr="002F4EB6">
        <w:trPr>
          <w:trHeight w:val="639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0D27F2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Typ układu hydraulicznego kolektora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229BB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>Meandrowy</w:t>
            </w:r>
          </w:p>
        </w:tc>
      </w:tr>
      <w:tr w:rsidR="002F4EB6" w:rsidRPr="002F4EB6" w14:paraId="27BB1080" w14:textId="77777777" w:rsidTr="002F4EB6">
        <w:trPr>
          <w:trHeight w:val="639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35EAAC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>izolacji kolektora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8BB6C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>50 mm</w:t>
            </w:r>
          </w:p>
        </w:tc>
      </w:tr>
      <w:tr w:rsidR="002F4EB6" w:rsidRPr="002F4EB6" w14:paraId="2BC077F7" w14:textId="77777777" w:rsidTr="002F4EB6">
        <w:trPr>
          <w:trHeight w:val="366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74D87D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Materiał układu hydraulicznego kolektora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21304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Miedziany</w:t>
            </w:r>
          </w:p>
        </w:tc>
      </w:tr>
      <w:tr w:rsidR="002F4EB6" w:rsidRPr="002F4EB6" w14:paraId="6F9D1140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C70DC8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Temperatura stagnacji kolektora słonecznego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87D56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Max 215</w:t>
            </w:r>
            <w:r w:rsidRPr="002F4EB6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o</w:t>
            </w:r>
            <w:r w:rsidRPr="002F4EB6">
              <w:rPr>
                <w:rFonts w:ascii="Century Gothic" w:hAnsi="Century Gothic" w:cs="Arial"/>
                <w:sz w:val="20"/>
                <w:szCs w:val="20"/>
              </w:rPr>
              <w:t>C</w:t>
            </w:r>
          </w:p>
        </w:tc>
      </w:tr>
      <w:tr w:rsidR="002F4EB6" w:rsidRPr="002F4EB6" w14:paraId="146F49B8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ABA940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 w:rsidRPr="002F4EB6">
              <w:rPr>
                <w:rFonts w:ascii="Century Gothic" w:hAnsi="Century Gothic"/>
                <w:sz w:val="20"/>
                <w:szCs w:val="20"/>
              </w:rPr>
              <w:t>Rodzaj połączenia absorbera z układem hydraulicznym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8F6C3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right="95" w:firstLine="8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F4EB6">
              <w:rPr>
                <w:rFonts w:ascii="Century Gothic" w:hAnsi="Century Gothic"/>
                <w:sz w:val="20"/>
                <w:szCs w:val="20"/>
              </w:rPr>
              <w:t>Spawanie laserowe</w:t>
            </w:r>
          </w:p>
        </w:tc>
      </w:tr>
      <w:tr w:rsidR="002F4EB6" w:rsidRPr="002F4EB6" w14:paraId="6BAFD6DF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6BD823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Materiał blachy absorbera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F6459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right="95" w:firstLine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Aluminium , miedz</w:t>
            </w:r>
          </w:p>
          <w:p w14:paraId="20C97590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right="95" w:firstLine="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F4EB6" w:rsidRPr="002F4EB6" w14:paraId="28089D69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D326BE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Typ materiał obudowy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21911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right="95" w:firstLine="8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 xml:space="preserve">Aluminiowa rama </w:t>
            </w:r>
          </w:p>
        </w:tc>
      </w:tr>
      <w:tr w:rsidR="002F4EB6" w:rsidRPr="002F4EB6" w14:paraId="3C928FC0" w14:textId="77777777" w:rsidTr="002F4EB6">
        <w:trPr>
          <w:trHeight w:val="34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8B7EC3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0" w:firstLine="0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sz w:val="20"/>
                <w:szCs w:val="20"/>
              </w:rPr>
              <w:t>Minimalna grubość szyby solarnej: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AF2D5" w14:textId="77777777" w:rsidR="002F4EB6" w:rsidRPr="002F4EB6" w:rsidRDefault="002F4EB6" w:rsidP="002F4EB6">
            <w:pPr>
              <w:pStyle w:val="Tekstpodstawowywcity"/>
              <w:snapToGrid w:val="0"/>
              <w:spacing w:after="0" w:line="276" w:lineRule="auto"/>
              <w:ind w:left="284" w:firstLine="8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F4EB6">
              <w:rPr>
                <w:rFonts w:ascii="Century Gothic" w:hAnsi="Century Gothic" w:cs="Arial"/>
                <w:color w:val="000000"/>
                <w:sz w:val="20"/>
                <w:szCs w:val="20"/>
              </w:rPr>
              <w:t>4 mm</w:t>
            </w:r>
          </w:p>
        </w:tc>
      </w:tr>
    </w:tbl>
    <w:p w14:paraId="2A237E31" w14:textId="77777777" w:rsidR="00704371" w:rsidRPr="00D41367" w:rsidRDefault="00704371" w:rsidP="00704371">
      <w:pPr>
        <w:shd w:val="clear" w:color="auto" w:fill="FFFFFF"/>
        <w:tabs>
          <w:tab w:val="left" w:pos="750"/>
          <w:tab w:val="left" w:pos="851"/>
        </w:tabs>
        <w:spacing w:after="0" w:line="276" w:lineRule="auto"/>
        <w:ind w:right="80"/>
        <w:jc w:val="both"/>
        <w:rPr>
          <w:rFonts w:ascii="Century Gothic" w:hAnsi="Century Gothic" w:cs="Arial"/>
          <w:bCs/>
          <w:sz w:val="20"/>
          <w:szCs w:val="20"/>
        </w:rPr>
      </w:pPr>
    </w:p>
    <w:p w14:paraId="2EACE18A" w14:textId="77777777" w:rsidR="00704371" w:rsidRPr="00D41367" w:rsidRDefault="00704371" w:rsidP="004C12BC">
      <w:pPr>
        <w:spacing w:after="0" w:line="276" w:lineRule="auto"/>
        <w:ind w:left="426"/>
        <w:jc w:val="both"/>
        <w:rPr>
          <w:rFonts w:ascii="Century Gothic" w:eastAsia="Times New Roman" w:hAnsi="Century Gothic" w:cs="Arial"/>
          <w:bCs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Wskazane powyżej parametry powinny być potwierdzone w pełnym raporcie z badań na normę PN</w:t>
      </w:r>
      <w:r w:rsidR="000E4E4B"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 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EN 12975-1, PN EN 12975-2 lub równoważne.</w:t>
      </w:r>
    </w:p>
    <w:p w14:paraId="39552667" w14:textId="77777777" w:rsidR="00704371" w:rsidRPr="00D41367" w:rsidRDefault="00704371" w:rsidP="004C12BC">
      <w:pPr>
        <w:spacing w:after="0" w:line="276" w:lineRule="auto"/>
        <w:ind w:left="426"/>
        <w:jc w:val="both"/>
        <w:rPr>
          <w:rFonts w:ascii="Century Gothic" w:eastAsia="Times New Roman" w:hAnsi="Century Gothic" w:cs="Arial"/>
          <w:bCs/>
          <w:sz w:val="20"/>
          <w:szCs w:val="20"/>
          <w:lang w:eastAsia="pl-PL"/>
        </w:rPr>
      </w:pPr>
    </w:p>
    <w:p w14:paraId="12AF0AE6" w14:textId="77777777" w:rsidR="00704371" w:rsidRPr="00D41367" w:rsidRDefault="00704371" w:rsidP="004C12BC">
      <w:pPr>
        <w:spacing w:after="0" w:line="276" w:lineRule="auto"/>
        <w:ind w:left="426"/>
        <w:jc w:val="both"/>
        <w:rPr>
          <w:rFonts w:ascii="Century Gothic" w:eastAsia="Times New Roman" w:hAnsi="Century Gothic" w:cs="Arial"/>
          <w:bCs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Kolektory solarne muszą posiadać certyfikat Solar Keymark lub inny równoważny certyfikat wydany przez akredytowaną jednostkę w zgodności z normą PN-EN 12975-1: 2007 lub</w:t>
      </w:r>
      <w:r w:rsidR="000E4E4B"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 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równoważną: „Słoneczne systemy grzewcze i ich elementy – kolektory słoneczne –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  <w:t xml:space="preserve">Część 1: Wymagania ogólne”, którego integralną częścią powinno być sprawozdanie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  <w:t xml:space="preserve">z badań kolektorów, przeprowadzonych z normą PN-EN 12975-2: 2007 lub równoważną: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lastRenderedPageBreak/>
        <w:t>„Słoneczne systemy grzewcze i ich elementy – kolektory słoneczne – Część 2: Metody badań” wykonane przez akredytowane laboratorium badawcze oraz sprawozdanie z badań wg norm PN-EN 12975-1:2007 oraz PN-EN 12975-2:2007 lub równoważnych.</w:t>
      </w:r>
    </w:p>
    <w:p w14:paraId="6041C5FC" w14:textId="77777777" w:rsidR="00704371" w:rsidRPr="00D41367" w:rsidRDefault="00704371" w:rsidP="004C12BC">
      <w:pPr>
        <w:shd w:val="clear" w:color="auto" w:fill="FFFFFF"/>
        <w:spacing w:before="100" w:beforeAutospacing="1" w:after="0" w:line="276" w:lineRule="auto"/>
        <w:ind w:left="426" w:right="79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>Zestaw przyłączeniowy kolektorów słonecznych z odpowietrznikiem:</w:t>
      </w:r>
    </w:p>
    <w:p w14:paraId="565549BC" w14:textId="49F2DCD5" w:rsidR="00704371" w:rsidRPr="00D41367" w:rsidRDefault="00704371" w:rsidP="004C12BC">
      <w:pPr>
        <w:shd w:val="clear" w:color="auto" w:fill="FFFFFF"/>
        <w:tabs>
          <w:tab w:val="left" w:pos="750"/>
          <w:tab w:val="left" w:pos="851"/>
        </w:tabs>
        <w:spacing w:after="0" w:line="276" w:lineRule="auto"/>
        <w:ind w:left="426" w:right="80"/>
        <w:jc w:val="both"/>
        <w:rPr>
          <w:rFonts w:ascii="Century Gothic" w:eastAsia="Times New Roman" w:hAnsi="Century Gothic" w:cs="Arial"/>
          <w:bCs/>
          <w:sz w:val="20"/>
          <w:szCs w:val="20"/>
          <w:lang w:eastAsia="pl-PL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Należy zastosować zestawy przyłączeniowe umożliwiające połączenie odpowiedniej liczby kolektorów w jedną baterię oraz z rurami instalacyjnymi CU lub Inox </w:t>
      </w:r>
      <w:r w:rsidR="00D51284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wraz z odpowietrznikiem ręcznym. </w:t>
      </w:r>
    </w:p>
    <w:p w14:paraId="473709B2" w14:textId="4D1318A0" w:rsidR="007E2914" w:rsidRPr="00772AC2" w:rsidRDefault="00704371" w:rsidP="00772AC2">
      <w:pPr>
        <w:shd w:val="clear" w:color="auto" w:fill="FFFFFF"/>
        <w:tabs>
          <w:tab w:val="left" w:pos="851"/>
        </w:tabs>
        <w:spacing w:after="0" w:line="276" w:lineRule="auto"/>
        <w:ind w:left="426" w:right="80"/>
        <w:jc w:val="both"/>
        <w:rPr>
          <w:rFonts w:ascii="Century Gothic" w:hAnsi="Century Gothic" w:cs="Arial"/>
          <w:bCs/>
          <w:sz w:val="20"/>
          <w:szCs w:val="20"/>
        </w:rPr>
      </w:pP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Zestawy przyłączeniowe muszą zapewniać szczelne połączenie kolektorów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  <w:t xml:space="preserve">i instalacji. </w:t>
      </w:r>
      <w:r w:rsidRPr="00D41367">
        <w:rPr>
          <w:rFonts w:ascii="Century Gothic" w:eastAsia="Times New Roman" w:hAnsi="Century Gothic" w:cs="Arial"/>
          <w:b/>
          <w:bCs/>
          <w:sz w:val="20"/>
          <w:szCs w:val="20"/>
          <w:lang w:eastAsia="pl-PL"/>
        </w:rPr>
        <w:t xml:space="preserve">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t xml:space="preserve">Zestawy przyłączeniowe powinny być skręcane (nielutowane) zarówno przy połączeniach między kolektorami jak również przy połączeniu kolektorów </w:t>
      </w:r>
      <w:r w:rsidRPr="00D41367">
        <w:rPr>
          <w:rFonts w:ascii="Century Gothic" w:eastAsia="Times New Roman" w:hAnsi="Century Gothic" w:cs="Arial"/>
          <w:bCs/>
          <w:sz w:val="20"/>
          <w:szCs w:val="20"/>
          <w:lang w:eastAsia="pl-PL"/>
        </w:rPr>
        <w:br/>
        <w:t>z rurociągami.</w:t>
      </w:r>
      <w:bookmarkEnd w:id="65"/>
    </w:p>
    <w:p w14:paraId="257BD58C" w14:textId="77777777" w:rsidR="00B6144E" w:rsidRPr="00D41367" w:rsidRDefault="006E6628" w:rsidP="00DE34CC">
      <w:pPr>
        <w:pStyle w:val="Nagwek2"/>
        <w:numPr>
          <w:ilvl w:val="0"/>
          <w:numId w:val="5"/>
        </w:numPr>
        <w:ind w:left="993" w:hanging="569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66" w:name="_Toc17967024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Zasobnik solarny</w:t>
      </w:r>
      <w:bookmarkEnd w:id="66"/>
    </w:p>
    <w:p w14:paraId="1ABC1435" w14:textId="5E6B0EC0" w:rsidR="00B6144E" w:rsidRPr="00D41367" w:rsidRDefault="00B6144E" w:rsidP="004C12BC">
      <w:pPr>
        <w:pStyle w:val="Default"/>
        <w:spacing w:line="276" w:lineRule="auto"/>
        <w:ind w:left="426"/>
        <w:jc w:val="both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Projektuje się dwuwężownicowy zasobnik ciepłej wody użytkowej o pojemności </w:t>
      </w:r>
      <w:r w:rsidR="008A1918">
        <w:rPr>
          <w:rFonts w:ascii="Century Gothic" w:hAnsi="Century Gothic" w:cs="Arial"/>
          <w:color w:val="auto"/>
          <w:sz w:val="20"/>
          <w:szCs w:val="22"/>
        </w:rPr>
        <w:t>4</w:t>
      </w: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00l,  ocieplony pianką poliuretanową twardą. Zasobnik ciepłej wody emaliowany zabezpieczony jest aktywną anodą tytanową. Zasobnik posiada kołnierz rewizyjny oraz króciec do </w:t>
      </w:r>
      <w:r w:rsidR="001451B3" w:rsidRPr="00D41367">
        <w:rPr>
          <w:rFonts w:ascii="Century Gothic" w:hAnsi="Century Gothic" w:cs="Arial"/>
          <w:color w:val="auto"/>
          <w:sz w:val="20"/>
          <w:szCs w:val="22"/>
        </w:rPr>
        <w:t>montażu grzałki elektrycznej. Zasobnik wyposażony</w:t>
      </w: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 w stopy poziomujące, termometr bimetaliczny tarczowy oraz króciec cyrkulacji ciepłej wody. Zasobnik będzie pełnił funkcję podstawowego zbiornika c.w.u.</w:t>
      </w:r>
      <w:r w:rsidR="006F3D2F" w:rsidRPr="00D41367">
        <w:rPr>
          <w:rFonts w:ascii="Century Gothic" w:hAnsi="Century Gothic" w:cs="Arial"/>
          <w:color w:val="auto"/>
          <w:sz w:val="20"/>
          <w:szCs w:val="22"/>
        </w:rPr>
        <w:t>,</w:t>
      </w: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 który połączony będzie z istniejąca instalacją c.w.u. Współczynnik przenikania ciepła izolacji zbiornika zbadany wg normy EN 12664:2001</w:t>
      </w:r>
      <w:r w:rsidR="00363A5F">
        <w:rPr>
          <w:rFonts w:ascii="Century Gothic" w:hAnsi="Century Gothic" w:cs="Arial"/>
          <w:color w:val="auto"/>
          <w:sz w:val="20"/>
          <w:szCs w:val="22"/>
        </w:rPr>
        <w:t xml:space="preserve"> lub równoważnej</w:t>
      </w:r>
      <w:r w:rsidRPr="00D41367">
        <w:rPr>
          <w:rFonts w:ascii="Century Gothic" w:hAnsi="Century Gothic" w:cs="Arial"/>
          <w:color w:val="auto"/>
          <w:sz w:val="20"/>
          <w:szCs w:val="22"/>
        </w:rPr>
        <w:t>, przez akredytowane laboratorium, wynosi maximum 0,0205 W/mK przy ΔT =10 [°C], oraz maksymalnie 0,0228 W/mK przy ΔT =30 [°C]</w:t>
      </w:r>
      <w:r w:rsidR="000D3D84" w:rsidRPr="00D41367">
        <w:rPr>
          <w:rFonts w:ascii="Century Gothic" w:hAnsi="Century Gothic" w:cs="Arial"/>
          <w:color w:val="auto"/>
          <w:sz w:val="20"/>
          <w:szCs w:val="22"/>
        </w:rPr>
        <w:t xml:space="preserve"> lub klasa energetyczna A</w:t>
      </w: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. </w:t>
      </w:r>
    </w:p>
    <w:p w14:paraId="3C5FFF82" w14:textId="77777777" w:rsidR="00B6144E" w:rsidRPr="00D41367" w:rsidRDefault="00487792" w:rsidP="004C12BC">
      <w:pPr>
        <w:pStyle w:val="Default"/>
        <w:spacing w:line="276" w:lineRule="auto"/>
        <w:ind w:left="426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br/>
      </w:r>
      <w:r w:rsidR="00B6144E" w:rsidRPr="00D41367">
        <w:rPr>
          <w:rFonts w:ascii="Century Gothic" w:hAnsi="Century Gothic" w:cs="Arial"/>
          <w:color w:val="auto"/>
          <w:sz w:val="20"/>
          <w:szCs w:val="22"/>
        </w:rPr>
        <w:t>Dopuszczalne temperatury:</w:t>
      </w:r>
    </w:p>
    <w:p w14:paraId="49D9F84A" w14:textId="1D199D8F" w:rsidR="00B6144E" w:rsidRPr="00D41367" w:rsidRDefault="00B6144E" w:rsidP="00124DBF">
      <w:pPr>
        <w:pStyle w:val="Default"/>
        <w:numPr>
          <w:ilvl w:val="0"/>
          <w:numId w:val="20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po stronie solarnej: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150ºC</w:t>
      </w:r>
    </w:p>
    <w:p w14:paraId="4A171576" w14:textId="6DAD7AE9" w:rsidR="00B6144E" w:rsidRPr="00D41367" w:rsidRDefault="00B6144E" w:rsidP="00124DBF">
      <w:pPr>
        <w:pStyle w:val="Default"/>
        <w:numPr>
          <w:ilvl w:val="0"/>
          <w:numId w:val="20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po stornie grzewczej: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110ºC</w:t>
      </w:r>
    </w:p>
    <w:p w14:paraId="729F1CE4" w14:textId="4EF9DE2E" w:rsidR="00B6144E" w:rsidRPr="00D41367" w:rsidRDefault="00B6144E" w:rsidP="00124DBF">
      <w:pPr>
        <w:pStyle w:val="Default"/>
        <w:numPr>
          <w:ilvl w:val="0"/>
          <w:numId w:val="20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>po stronie wody użytkowej:</w:t>
      </w:r>
      <w:r w:rsidR="000E4E4B"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95ºC</w:t>
      </w:r>
    </w:p>
    <w:p w14:paraId="5D244C8A" w14:textId="77777777" w:rsidR="00B6144E" w:rsidRPr="00D41367" w:rsidRDefault="00B6144E" w:rsidP="004C12BC">
      <w:pPr>
        <w:pStyle w:val="Default"/>
        <w:spacing w:line="276" w:lineRule="auto"/>
        <w:ind w:left="426"/>
        <w:rPr>
          <w:rFonts w:ascii="Century Gothic" w:hAnsi="Century Gothic" w:cs="Arial"/>
          <w:color w:val="auto"/>
          <w:sz w:val="20"/>
          <w:szCs w:val="22"/>
        </w:rPr>
      </w:pPr>
    </w:p>
    <w:p w14:paraId="549931C2" w14:textId="77777777" w:rsidR="00B6144E" w:rsidRPr="00D41367" w:rsidRDefault="00B6144E" w:rsidP="004C12BC">
      <w:pPr>
        <w:pStyle w:val="Default"/>
        <w:spacing w:line="276" w:lineRule="auto"/>
        <w:ind w:left="426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>Dopuszczalne nadciśnienie robocze:</w:t>
      </w:r>
    </w:p>
    <w:p w14:paraId="1416C156" w14:textId="18913BA0" w:rsidR="00B6144E" w:rsidRPr="00D41367" w:rsidRDefault="00B6144E" w:rsidP="00124DBF">
      <w:pPr>
        <w:pStyle w:val="Default"/>
        <w:numPr>
          <w:ilvl w:val="0"/>
          <w:numId w:val="22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w obiegu solarnym: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10 bar</w:t>
      </w:r>
    </w:p>
    <w:p w14:paraId="4803BC42" w14:textId="2F905F78" w:rsidR="00B6144E" w:rsidRPr="00D41367" w:rsidRDefault="00B6144E" w:rsidP="00124DBF">
      <w:pPr>
        <w:pStyle w:val="Default"/>
        <w:numPr>
          <w:ilvl w:val="0"/>
          <w:numId w:val="22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po stronie wody grzewczej: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="00906B76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>minimum = 10 bar</w:t>
      </w:r>
    </w:p>
    <w:p w14:paraId="660EA7E0" w14:textId="4272E6F5" w:rsidR="00487792" w:rsidRPr="00772AC2" w:rsidRDefault="00B6144E" w:rsidP="00B6144E">
      <w:pPr>
        <w:pStyle w:val="Default"/>
        <w:numPr>
          <w:ilvl w:val="0"/>
          <w:numId w:val="21"/>
        </w:numPr>
        <w:spacing w:line="276" w:lineRule="auto"/>
        <w:ind w:left="851"/>
        <w:rPr>
          <w:rFonts w:ascii="Century Gothic" w:hAnsi="Century Gothic" w:cs="Arial"/>
          <w:color w:val="auto"/>
          <w:sz w:val="20"/>
          <w:szCs w:val="22"/>
        </w:rPr>
      </w:pPr>
      <w:r w:rsidRPr="00D41367">
        <w:rPr>
          <w:rFonts w:ascii="Century Gothic" w:hAnsi="Century Gothic" w:cs="Arial"/>
          <w:color w:val="auto"/>
          <w:sz w:val="20"/>
          <w:szCs w:val="22"/>
        </w:rPr>
        <w:t xml:space="preserve">w obiegu c.w.u: </w:t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</w:r>
      <w:r w:rsidRPr="00D41367">
        <w:rPr>
          <w:rFonts w:ascii="Century Gothic" w:hAnsi="Century Gothic" w:cs="Arial"/>
          <w:color w:val="auto"/>
          <w:sz w:val="20"/>
          <w:szCs w:val="22"/>
        </w:rPr>
        <w:tab/>
        <w:t>minimum = 10 bar</w:t>
      </w:r>
    </w:p>
    <w:p w14:paraId="5B4B354F" w14:textId="77777777" w:rsidR="0001643E" w:rsidRPr="00D41367" w:rsidRDefault="0001643E" w:rsidP="00DE34CC">
      <w:pPr>
        <w:pStyle w:val="Nagwek2"/>
        <w:numPr>
          <w:ilvl w:val="0"/>
          <w:numId w:val="5"/>
        </w:numPr>
        <w:tabs>
          <w:tab w:val="left" w:pos="993"/>
        </w:tabs>
        <w:ind w:left="709" w:hanging="283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67" w:name="_Toc444251861"/>
      <w:bookmarkStart w:id="68" w:name="_Toc444252182"/>
      <w:bookmarkStart w:id="69" w:name="_Toc444252245"/>
      <w:bookmarkStart w:id="70" w:name="_Toc444499168"/>
      <w:bookmarkStart w:id="71" w:name="_Toc444500231"/>
      <w:bookmarkStart w:id="72" w:name="_Toc444500418"/>
      <w:bookmarkStart w:id="73" w:name="_Toc444500631"/>
      <w:bookmarkStart w:id="74" w:name="_Toc444500937"/>
      <w:bookmarkStart w:id="75" w:name="_Toc444684130"/>
      <w:bookmarkStart w:id="76" w:name="_Toc445899839"/>
      <w:bookmarkStart w:id="77" w:name="_Toc445987969"/>
      <w:bookmarkStart w:id="78" w:name="_Toc17967025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Grupa pompowo-sterownicza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6F48F7FB" w14:textId="0E60A9D1" w:rsidR="00BB5CE0" w:rsidRPr="00D41367" w:rsidRDefault="00BB5CE0" w:rsidP="004C12BC">
      <w:pPr>
        <w:spacing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bookmarkStart w:id="79" w:name="_Hlk488742657"/>
      <w:r w:rsidRPr="00D41367">
        <w:rPr>
          <w:rFonts w:ascii="Century Gothic" w:hAnsi="Century Gothic" w:cs="Arial"/>
          <w:sz w:val="20"/>
          <w:szCs w:val="20"/>
        </w:rPr>
        <w:t>Dla potrzeb dostawy i montażu instalacji solarnej należy zastosować grupę solarna podwójną wyposażoną w elektroniczną pompę obiegową w klasie energetycznej EEI≤0,20 z</w:t>
      </w:r>
      <w:r w:rsidR="000D3D84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separatorem powietrza z rotametrem 2 - 14 l/min. </w:t>
      </w:r>
    </w:p>
    <w:p w14:paraId="4C80DD03" w14:textId="77777777" w:rsidR="00D548A9" w:rsidRDefault="00BB5CE0" w:rsidP="004C12BC">
      <w:pPr>
        <w:spacing w:after="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Sterownik powinien:</w:t>
      </w:r>
    </w:p>
    <w:p w14:paraId="48C1CE1D" w14:textId="4993D8A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posiada wyświetlacz graficzny wizualizujący pracę układu solarnego</w:t>
      </w:r>
      <w:r w:rsidR="00D548A9">
        <w:rPr>
          <w:rFonts w:ascii="Century Gothic" w:hAnsi="Century Gothic" w:cs="Arial"/>
          <w:sz w:val="20"/>
          <w:szCs w:val="20"/>
        </w:rPr>
        <w:t>,</w:t>
      </w:r>
    </w:p>
    <w:p w14:paraId="752D8513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steruje pracą pompy elektronicznej za pomocą sygnałów PWM (low-voltage pulse-widthmodulation),</w:t>
      </w:r>
    </w:p>
    <w:p w14:paraId="48AD4796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steruje pracą stacji pompowej w zależności od różnicy temperatur,</w:t>
      </w:r>
    </w:p>
    <w:p w14:paraId="1C52FFDE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steruje pracą systemu kolektorów we współpracy z dodatkowym źródłem ciepła,</w:t>
      </w:r>
    </w:p>
    <w:p w14:paraId="73D96BEB" w14:textId="47EB64A5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minimum 10 zdefiniowanych schematów instalacji</w:t>
      </w:r>
      <w:r w:rsidR="00D548A9">
        <w:rPr>
          <w:rFonts w:ascii="Century Gothic" w:hAnsi="Century Gothic" w:cs="Arial"/>
          <w:sz w:val="20"/>
          <w:szCs w:val="20"/>
        </w:rPr>
        <w:t>,</w:t>
      </w:r>
    </w:p>
    <w:p w14:paraId="5FF360C9" w14:textId="6982073B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posiada funkcję zabezpieczającą przed przegrzewaniem kolektorów, poprzez uruchomienie obiegu grzewczego za pomocą pompy obiegowej zamontowanej na podłączeniu górnej wężownicy podgrzewacza</w:t>
      </w:r>
      <w:r w:rsidR="00D548A9">
        <w:rPr>
          <w:rFonts w:ascii="Century Gothic" w:hAnsi="Century Gothic" w:cs="Arial"/>
          <w:sz w:val="20"/>
          <w:szCs w:val="20"/>
        </w:rPr>
        <w:t>,</w:t>
      </w:r>
    </w:p>
    <w:p w14:paraId="7A955293" w14:textId="3B1C289C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lastRenderedPageBreak/>
        <w:t>posiada funkcję przeciwmrozową</w:t>
      </w:r>
      <w:r w:rsidR="00D548A9">
        <w:rPr>
          <w:rFonts w:ascii="Century Gothic" w:hAnsi="Century Gothic" w:cs="Arial"/>
          <w:sz w:val="20"/>
          <w:szCs w:val="20"/>
        </w:rPr>
        <w:t>,</w:t>
      </w:r>
    </w:p>
    <w:p w14:paraId="3748CEF0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wylicza dzienną miesięczną oraz roczną energię zgromadzoną przez kolektory słoneczne, oraz możliwość przeniesienia zapisanych informacji na urządzenie zewnętrzne,</w:t>
      </w:r>
    </w:p>
    <w:p w14:paraId="7B12CD5A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sterownik lub dodatkowy moduł do komunikacji z siecią posiada wbudowane WiFi opartą na</w:t>
      </w:r>
      <w:r w:rsidR="000E4E4B" w:rsidRPr="00D548A9">
        <w:rPr>
          <w:rFonts w:ascii="Century Gothic" w:hAnsi="Century Gothic" w:cs="Arial"/>
          <w:sz w:val="20"/>
          <w:szCs w:val="20"/>
        </w:rPr>
        <w:t> </w:t>
      </w:r>
      <w:r w:rsidRPr="00D548A9">
        <w:rPr>
          <w:rFonts w:ascii="Century Gothic" w:hAnsi="Century Gothic" w:cs="Arial"/>
          <w:sz w:val="20"/>
          <w:szCs w:val="20"/>
        </w:rPr>
        <w:t>komunikacji radiowej do bezprzewodowego połączenia z lokalną istniejącą siecią (WLAN),</w:t>
      </w:r>
      <w:r w:rsidR="000E4E4B" w:rsidRPr="00D548A9">
        <w:rPr>
          <w:rFonts w:ascii="Century Gothic" w:hAnsi="Century Gothic" w:cs="Arial"/>
          <w:sz w:val="20"/>
          <w:szCs w:val="20"/>
        </w:rPr>
        <w:t xml:space="preserve"> </w:t>
      </w:r>
      <w:r w:rsidRPr="00D548A9">
        <w:rPr>
          <w:rFonts w:ascii="Century Gothic" w:hAnsi="Century Gothic" w:cs="Arial"/>
          <w:sz w:val="20"/>
          <w:szCs w:val="20"/>
        </w:rPr>
        <w:t>i</w:t>
      </w:r>
      <w:r w:rsidR="000E4E4B" w:rsidRPr="00D548A9">
        <w:rPr>
          <w:rFonts w:ascii="Century Gothic" w:hAnsi="Century Gothic" w:cs="Arial"/>
          <w:sz w:val="20"/>
          <w:szCs w:val="20"/>
        </w:rPr>
        <w:t> </w:t>
      </w:r>
      <w:r w:rsidRPr="00D548A9">
        <w:rPr>
          <w:rFonts w:ascii="Century Gothic" w:hAnsi="Century Gothic" w:cs="Arial"/>
          <w:sz w:val="20"/>
          <w:szCs w:val="20"/>
        </w:rPr>
        <w:t>współpracy z systemem monitoringu,</w:t>
      </w:r>
    </w:p>
    <w:p w14:paraId="5D34BEAD" w14:textId="050EB3D8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posiada wbudowane, wymienialne na gniazdach zabezpieczenia tj. bezpiecznik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oraz warystor,</w:t>
      </w:r>
    </w:p>
    <w:p w14:paraId="272764F4" w14:textId="77777777" w:rsid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posiada minimum 5 czujników,</w:t>
      </w:r>
    </w:p>
    <w:p w14:paraId="271A8816" w14:textId="07D23AD3" w:rsidR="00336D47" w:rsidRPr="00D548A9" w:rsidRDefault="00BB5CE0" w:rsidP="00124DBF">
      <w:pPr>
        <w:pStyle w:val="Akapitzlist"/>
        <w:numPr>
          <w:ilvl w:val="0"/>
          <w:numId w:val="10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posiada możliwość podłączenia anody tytanowej</w:t>
      </w:r>
      <w:bookmarkEnd w:id="79"/>
      <w:r w:rsidR="00D548A9" w:rsidRPr="00D548A9">
        <w:rPr>
          <w:rFonts w:ascii="Century Gothic" w:hAnsi="Century Gothic" w:cs="Arial"/>
          <w:sz w:val="20"/>
          <w:szCs w:val="20"/>
        </w:rPr>
        <w:t>.</w:t>
      </w:r>
    </w:p>
    <w:p w14:paraId="3FE38C2F" w14:textId="77777777" w:rsidR="0001643E" w:rsidRPr="00D41367" w:rsidRDefault="0001643E" w:rsidP="00DE34CC">
      <w:pPr>
        <w:pStyle w:val="Nagwek2"/>
        <w:numPr>
          <w:ilvl w:val="0"/>
          <w:numId w:val="5"/>
        </w:numPr>
        <w:tabs>
          <w:tab w:val="left" w:pos="993"/>
        </w:tabs>
        <w:rPr>
          <w:rFonts w:ascii="Century Gothic" w:hAnsi="Century Gothic" w:cs="Arial"/>
          <w:b w:val="0"/>
          <w:i w:val="0"/>
          <w:sz w:val="22"/>
          <w:szCs w:val="24"/>
        </w:rPr>
      </w:pPr>
      <w:bookmarkStart w:id="80" w:name="_Toc444500938"/>
      <w:bookmarkStart w:id="81" w:name="_Toc444684131"/>
      <w:bookmarkStart w:id="82" w:name="_Toc445899840"/>
      <w:bookmarkStart w:id="83" w:name="_Toc445987970"/>
      <w:bookmarkStart w:id="84" w:name="_Toc17967026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Termostatyczny zawór mieszający</w:t>
      </w:r>
      <w:bookmarkEnd w:id="80"/>
      <w:bookmarkEnd w:id="81"/>
      <w:bookmarkEnd w:id="82"/>
      <w:bookmarkEnd w:id="83"/>
      <w:bookmarkEnd w:id="84"/>
    </w:p>
    <w:p w14:paraId="1785B8E6" w14:textId="424EB433" w:rsidR="0001643E" w:rsidRPr="00D41367" w:rsidRDefault="0001643E" w:rsidP="004C12BC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entury Gothic" w:hAnsi="Century Gothic" w:cs="Arial"/>
          <w:sz w:val="20"/>
          <w:szCs w:val="18"/>
          <w:lang w:eastAsia="pl-PL"/>
        </w:rPr>
      </w:pPr>
      <w:bookmarkStart w:id="85" w:name="_Toc444251863"/>
      <w:bookmarkStart w:id="86" w:name="_Toc444252184"/>
      <w:bookmarkStart w:id="87" w:name="_Toc444252247"/>
      <w:r w:rsidRPr="00D41367">
        <w:rPr>
          <w:rFonts w:ascii="Century Gothic" w:hAnsi="Century Gothic" w:cs="Arial"/>
          <w:sz w:val="20"/>
          <w:szCs w:val="18"/>
          <w:lang w:eastAsia="pl-PL"/>
        </w:rPr>
        <w:t>W celu zabezpieczenia U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ż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ytkownika układu solarnego przed mo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ż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liwo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ś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ci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ą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poparzenia si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ę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ciepł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ą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wod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ą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u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ż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ytkow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ą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nale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ż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y zamontowa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 xml:space="preserve">ć 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>w instalacji c.w.u. termostatyczny zawór mieszaj</w:t>
      </w:r>
      <w:r w:rsidRPr="00D41367">
        <w:rPr>
          <w:rFonts w:ascii="Century Gothic" w:eastAsia="TimesNewRoman" w:hAnsi="Century Gothic" w:cs="Arial"/>
          <w:sz w:val="20"/>
          <w:szCs w:val="18"/>
          <w:lang w:eastAsia="pl-PL"/>
        </w:rPr>
        <w:t>ą</w:t>
      </w:r>
      <w:r w:rsidRPr="00D41367">
        <w:rPr>
          <w:rFonts w:ascii="Century Gothic" w:hAnsi="Century Gothic" w:cs="Arial"/>
          <w:sz w:val="20"/>
          <w:szCs w:val="18"/>
          <w:lang w:eastAsia="pl-PL"/>
        </w:rPr>
        <w:t xml:space="preserve">cy. </w:t>
      </w:r>
      <w:bookmarkEnd w:id="85"/>
      <w:bookmarkEnd w:id="86"/>
      <w:bookmarkEnd w:id="87"/>
      <w:r w:rsidR="00F273BB" w:rsidRPr="00D41367">
        <w:rPr>
          <w:rFonts w:ascii="Century Gothic" w:hAnsi="Century Gothic" w:cs="Arial"/>
          <w:sz w:val="20"/>
          <w:szCs w:val="18"/>
          <w:lang w:eastAsia="pl-PL"/>
        </w:rPr>
        <w:t>Zakres  temp. 35-70ºC z króćcami przyłączeniowymi minimum ¾” i kvs=1,6m3/h.</w:t>
      </w:r>
    </w:p>
    <w:p w14:paraId="00131086" w14:textId="77777777" w:rsidR="008F5604" w:rsidRPr="00D41367" w:rsidRDefault="008F5604" w:rsidP="00DE34CC">
      <w:pPr>
        <w:pStyle w:val="Nagwek2"/>
        <w:numPr>
          <w:ilvl w:val="0"/>
          <w:numId w:val="5"/>
        </w:numPr>
        <w:ind w:left="993" w:hanging="569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88" w:name="_Toc17967027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Naczyni</w:t>
      </w:r>
      <w:r w:rsidR="00801134" w:rsidRPr="00D41367">
        <w:rPr>
          <w:rFonts w:ascii="Century Gothic" w:hAnsi="Century Gothic" w:cs="Arial"/>
          <w:b w:val="0"/>
          <w:i w:val="0"/>
          <w:sz w:val="22"/>
          <w:szCs w:val="24"/>
        </w:rPr>
        <w:t>a</w:t>
      </w:r>
      <w:r w:rsidRPr="00D41367">
        <w:rPr>
          <w:rFonts w:ascii="Century Gothic" w:hAnsi="Century Gothic" w:cs="Arial"/>
          <w:b w:val="0"/>
          <w:i w:val="0"/>
          <w:sz w:val="22"/>
          <w:szCs w:val="24"/>
        </w:rPr>
        <w:t xml:space="preserve"> wzbiorcze</w:t>
      </w:r>
      <w:bookmarkEnd w:id="88"/>
    </w:p>
    <w:p w14:paraId="766D844C" w14:textId="012E2EBB" w:rsidR="008F5604" w:rsidRPr="00D41367" w:rsidRDefault="008F5604" w:rsidP="004C12BC">
      <w:pPr>
        <w:pStyle w:val="Akapitzlist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Do zabezpieczenia instalacji w obiegu glikolowym zastosować naczynia wzbiorcze </w:t>
      </w:r>
      <w:r w:rsidR="00801134" w:rsidRPr="00D41367">
        <w:rPr>
          <w:rFonts w:ascii="Century Gothic" w:hAnsi="Century Gothic" w:cs="Arial"/>
          <w:sz w:val="20"/>
          <w:szCs w:val="20"/>
        </w:rPr>
        <w:t xml:space="preserve">przeponowe </w:t>
      </w:r>
      <w:r w:rsidR="004315E0" w:rsidRPr="00D41367">
        <w:rPr>
          <w:rFonts w:ascii="Century Gothic" w:hAnsi="Century Gothic" w:cs="Arial"/>
          <w:sz w:val="20"/>
          <w:szCs w:val="20"/>
        </w:rPr>
        <w:t xml:space="preserve">o pojemności min. </w:t>
      </w:r>
      <w:r w:rsidR="008A1918">
        <w:rPr>
          <w:rFonts w:ascii="Century Gothic" w:hAnsi="Century Gothic" w:cs="Arial"/>
          <w:sz w:val="20"/>
          <w:szCs w:val="20"/>
        </w:rPr>
        <w:t>24</w:t>
      </w:r>
      <w:r w:rsidR="004315E0" w:rsidRPr="00D41367">
        <w:rPr>
          <w:rFonts w:ascii="Century Gothic" w:hAnsi="Century Gothic" w:cs="Arial"/>
          <w:sz w:val="20"/>
          <w:szCs w:val="20"/>
        </w:rPr>
        <w:t xml:space="preserve">l </w:t>
      </w:r>
      <w:r w:rsidRPr="00D41367">
        <w:rPr>
          <w:rFonts w:ascii="Century Gothic" w:hAnsi="Century Gothic" w:cs="Arial"/>
          <w:sz w:val="20"/>
          <w:szCs w:val="20"/>
        </w:rPr>
        <w:t>odporne na działanie środka antyzamarzającego, posiadające dopuszczenie i certyfikaty zgodnie z obowiązującymi przepisami Dozoru Technicznego. Membrana przystosowana do pracy z glikolem propylenowym odporna na wysokie temperatury (wartość szczytowa) 140</w:t>
      </w:r>
      <w:r w:rsidR="00053178" w:rsidRPr="00D41367">
        <w:rPr>
          <w:rFonts w:ascii="Century Gothic" w:hAnsi="Century Gothic" w:cs="Arial"/>
          <w:sz w:val="20"/>
          <w:szCs w:val="20"/>
        </w:rPr>
        <w:t>º</w:t>
      </w:r>
      <w:r w:rsidRPr="00D41367">
        <w:rPr>
          <w:rFonts w:ascii="Century Gothic" w:hAnsi="Century Gothic" w:cs="Arial"/>
          <w:sz w:val="20"/>
          <w:szCs w:val="20"/>
        </w:rPr>
        <w:t xml:space="preserve">C. </w:t>
      </w:r>
    </w:p>
    <w:p w14:paraId="62794A79" w14:textId="77777777" w:rsidR="00D52689" w:rsidRPr="00D41367" w:rsidRDefault="00D52689" w:rsidP="004C12BC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ascii="Century Gothic" w:hAnsi="Century Gothic" w:cs="Arial"/>
          <w:sz w:val="20"/>
          <w:szCs w:val="20"/>
        </w:rPr>
      </w:pPr>
    </w:p>
    <w:p w14:paraId="622AFCF7" w14:textId="7754F8CE" w:rsidR="00FE347F" w:rsidRPr="00D41367" w:rsidRDefault="00FE347F" w:rsidP="004C12BC">
      <w:pPr>
        <w:pStyle w:val="Akapitzlist"/>
        <w:autoSpaceDE w:val="0"/>
        <w:autoSpaceDN w:val="0"/>
        <w:adjustRightInd w:val="0"/>
        <w:spacing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Do zabezpieczenia instalacji wodnej należy zastosować naczynie wzbiorcze przeponowe o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pojemności min. </w:t>
      </w:r>
      <w:r w:rsidR="008A1918">
        <w:rPr>
          <w:rFonts w:ascii="Century Gothic" w:hAnsi="Century Gothic" w:cs="Arial"/>
          <w:sz w:val="20"/>
          <w:szCs w:val="20"/>
        </w:rPr>
        <w:t>35</w:t>
      </w:r>
      <w:r w:rsidRPr="00D41367">
        <w:rPr>
          <w:rFonts w:ascii="Century Gothic" w:hAnsi="Century Gothic" w:cs="Arial"/>
          <w:sz w:val="20"/>
          <w:szCs w:val="20"/>
        </w:rPr>
        <w:t xml:space="preserve">l. </w:t>
      </w:r>
      <w:r w:rsidR="00F16E3B" w:rsidRPr="00D41367">
        <w:rPr>
          <w:rFonts w:ascii="Century Gothic" w:hAnsi="Century Gothic" w:cs="Arial"/>
          <w:sz w:val="20"/>
          <w:szCs w:val="20"/>
        </w:rPr>
        <w:t>Parametry naczynia: d</w:t>
      </w:r>
      <w:r w:rsidRPr="00D41367">
        <w:rPr>
          <w:rFonts w:ascii="Century Gothic" w:hAnsi="Century Gothic" w:cs="Arial"/>
          <w:sz w:val="20"/>
          <w:szCs w:val="20"/>
        </w:rPr>
        <w:t>opuszczalna max. temperatura pracy nie mniejsza niż: +99 ºC, dopuszczalne ciśnienie pracy nie mniejsze niż 8 bar.</w:t>
      </w:r>
    </w:p>
    <w:p w14:paraId="263776FC" w14:textId="77777777" w:rsidR="008F5604" w:rsidRPr="00D41367" w:rsidRDefault="008F5604" w:rsidP="00DE34CC">
      <w:pPr>
        <w:pStyle w:val="Nagwek2"/>
        <w:numPr>
          <w:ilvl w:val="0"/>
          <w:numId w:val="5"/>
        </w:numPr>
        <w:ind w:left="993" w:hanging="569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89" w:name="_Toc17967028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Przewody solarne</w:t>
      </w:r>
      <w:bookmarkEnd w:id="89"/>
    </w:p>
    <w:p w14:paraId="797144EF" w14:textId="47D592A5" w:rsidR="0068400E" w:rsidRPr="00181692" w:rsidRDefault="00BB5CE0" w:rsidP="004C12BC">
      <w:pPr>
        <w:autoSpaceDE w:val="0"/>
        <w:autoSpaceDN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t xml:space="preserve">Do transportu cieczy roboczej (roztworu wodnego glikolu propylenowego) zastosować rurociągi miedziane lub Inox (stal nierdzewna) AISI 304 lub AISI 316L o grubości ścianki minimum 0,20 mm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i maksymalnym ciśnieniu roboczym 10 bar.</w:t>
      </w:r>
      <w:r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 xml:space="preserve">Izolacja przewodów instalacji solarnej powinna charakteryzować się podwyższoną odpornością termiczną. Izolacja powinna być odporna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na niską i</w:t>
      </w:r>
      <w:r w:rsidR="0068400E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wysoką temperaturę. Mając na uwadze to, że rury wraz z izolacją do transportu roztworu wodnego glikolu propylenowego będą częściowo prowadzone na zewnątrz oraz przyłączane bezpośrednio do</w:t>
      </w:r>
      <w:r w:rsidR="0068400E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króćców kolektora, powinny być zachowane następujące wartości temperatury granicznej:</w:t>
      </w:r>
    </w:p>
    <w:p w14:paraId="096E6FC0" w14:textId="0C287E53" w:rsidR="00BB5CE0" w:rsidRPr="00181692" w:rsidRDefault="00BB5CE0" w:rsidP="00124DBF">
      <w:pPr>
        <w:pStyle w:val="Akapitzlist"/>
        <w:numPr>
          <w:ilvl w:val="0"/>
          <w:numId w:val="16"/>
        </w:numPr>
        <w:autoSpaceDE w:val="0"/>
        <w:autoSpaceDN w:val="0"/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bCs/>
          <w:i/>
          <w:iCs/>
          <w:sz w:val="20"/>
          <w:szCs w:val="20"/>
        </w:rPr>
        <w:t>w zakresie ujemnych wartości temperatury otoczenia do t rmin ≤ - 60 ºC</w:t>
      </w:r>
    </w:p>
    <w:p w14:paraId="6CC1D404" w14:textId="4A90DD7C" w:rsidR="00BB5CE0" w:rsidRPr="00181692" w:rsidRDefault="00BB5CE0" w:rsidP="00124DBF">
      <w:pPr>
        <w:pStyle w:val="Akapitzlist"/>
        <w:numPr>
          <w:ilvl w:val="0"/>
          <w:numId w:val="16"/>
        </w:numPr>
        <w:autoSpaceDE w:val="0"/>
        <w:autoSpaceDN w:val="0"/>
        <w:spacing w:after="100" w:afterAutospacing="1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bCs/>
          <w:i/>
          <w:iCs/>
          <w:sz w:val="20"/>
          <w:szCs w:val="20"/>
        </w:rPr>
        <w:t>w zakresie dodatnich wartości temperatury cieczy solarnej do t rmax ≥ +220 ºC</w:t>
      </w:r>
    </w:p>
    <w:p w14:paraId="62EF914A" w14:textId="6CD72446" w:rsidR="00BB5CE0" w:rsidRPr="00D41367" w:rsidRDefault="00BB5CE0" w:rsidP="004C12BC">
      <w:pPr>
        <w:autoSpaceDE w:val="0"/>
        <w:autoSpaceDN w:val="0"/>
        <w:spacing w:before="100" w:beforeAutospacing="1"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t>Wymagania powyższe wynikają z normy PN-EN 12975-1</w:t>
      </w:r>
      <w:r w:rsidR="00363A5F">
        <w:rPr>
          <w:rFonts w:ascii="Century Gothic" w:hAnsi="Century Gothic" w:cs="Arial"/>
          <w:bCs/>
          <w:sz w:val="20"/>
          <w:szCs w:val="20"/>
        </w:rPr>
        <w:t xml:space="preserve"> (lub równoważnej) </w:t>
      </w:r>
      <w:r w:rsidRPr="00D41367">
        <w:rPr>
          <w:rFonts w:ascii="Century Gothic" w:hAnsi="Century Gothic" w:cs="Arial"/>
          <w:bCs/>
          <w:sz w:val="20"/>
          <w:szCs w:val="20"/>
        </w:rPr>
        <w:t>- punkt 6. „Bezpieczeństwo” o brzmieniu jak niżej:</w:t>
      </w:r>
    </w:p>
    <w:p w14:paraId="1BA5BD32" w14:textId="54FACC60" w:rsidR="00BB5CE0" w:rsidRPr="00D41367" w:rsidRDefault="00BB5CE0" w:rsidP="004C12BC">
      <w:pPr>
        <w:autoSpaceDE w:val="0"/>
        <w:autoSpaceDN w:val="0"/>
        <w:spacing w:after="100" w:afterAutospacing="1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t>„Maksymalna temperatura płynu, uwzględniana przy projektowaniu kolektora słonecznego lub</w:t>
      </w:r>
      <w:r w:rsidR="000E4E4B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instalacji</w:t>
      </w:r>
      <w:r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>słonecznej jest temperaturą stagnacji kolektora. Materiały stosowane do produkcji kolektorów lub</w:t>
      </w:r>
      <w:r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>instalacje wbudowane w kolektor (naczynia wzbiorcze, zawory bezpieczeństwa itd.) należy dobierać</w:t>
      </w:r>
      <w:r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bCs/>
          <w:sz w:val="20"/>
          <w:szCs w:val="20"/>
        </w:rPr>
        <w:t>uwzględniając tę temperaturę. „Zaleca się stosowanie materiału izolacyjnego o</w:t>
      </w:r>
      <w:r w:rsidR="000E4E4B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grubości minimum 20 mm oraz  przewodności cieplnej w temperaturze 40</w:t>
      </w:r>
      <w:r w:rsidRPr="00D41367">
        <w:rPr>
          <w:rFonts w:ascii="Century Gothic" w:hAnsi="Century Gothic" w:cs="Arial"/>
          <w:bCs/>
          <w:sz w:val="20"/>
          <w:szCs w:val="20"/>
          <w:vertAlign w:val="superscript"/>
        </w:rPr>
        <w:t>o</w:t>
      </w:r>
      <w:r w:rsidRPr="00D41367">
        <w:rPr>
          <w:rFonts w:ascii="Century Gothic" w:hAnsi="Century Gothic" w:cs="Arial"/>
          <w:bCs/>
          <w:sz w:val="20"/>
          <w:szCs w:val="20"/>
        </w:rPr>
        <w:t xml:space="preserve">C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nie wyższej niż 0,035</w:t>
      </w:r>
      <w:r w:rsidR="0068400E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 xml:space="preserve">W/(m*K) - zgodnie z Rozporządzeniem Ministra Transportu, Budownictwa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i Gospodarki Morskiej z</w:t>
      </w:r>
      <w:r w:rsidR="0068400E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dnia 5 lipca 2013 r. (poz. 926) rozdział 1.5</w:t>
      </w:r>
      <w:r w:rsidR="00181692">
        <w:rPr>
          <w:rFonts w:ascii="Century Gothic" w:hAnsi="Century Gothic" w:cs="Arial"/>
          <w:bCs/>
          <w:sz w:val="20"/>
          <w:szCs w:val="20"/>
        </w:rPr>
        <w:t>.</w:t>
      </w:r>
    </w:p>
    <w:p w14:paraId="4057DD90" w14:textId="5D85E02B" w:rsidR="00A364D9" w:rsidRPr="00D41367" w:rsidRDefault="00BB5CE0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bCs/>
          <w:sz w:val="20"/>
          <w:szCs w:val="20"/>
        </w:rPr>
        <w:lastRenderedPageBreak/>
        <w:t xml:space="preserve">Otulina rury drogi solarnej musi być zabezpieczona przed uszkodzeniami mechanicznymi </w:t>
      </w:r>
      <w:r w:rsidR="00D548A9">
        <w:rPr>
          <w:rFonts w:ascii="Century Gothic" w:hAnsi="Century Gothic" w:cs="Arial"/>
          <w:bCs/>
          <w:sz w:val="20"/>
          <w:szCs w:val="20"/>
        </w:rPr>
        <w:br/>
      </w:r>
      <w:r w:rsidRPr="00D41367">
        <w:rPr>
          <w:rFonts w:ascii="Century Gothic" w:hAnsi="Century Gothic" w:cs="Arial"/>
          <w:bCs/>
          <w:sz w:val="20"/>
          <w:szCs w:val="20"/>
        </w:rPr>
        <w:t>oraz przed szkodnikami osłoną z folii odpornej na promieniowanie UV. Średnice rurociągów – wg</w:t>
      </w:r>
      <w:r w:rsidR="000E4E4B" w:rsidRPr="00D41367">
        <w:rPr>
          <w:rFonts w:ascii="Century Gothic" w:hAnsi="Century Gothic" w:cs="Arial"/>
          <w:bCs/>
          <w:sz w:val="20"/>
          <w:szCs w:val="20"/>
        </w:rPr>
        <w:t> </w:t>
      </w:r>
      <w:r w:rsidRPr="00D41367">
        <w:rPr>
          <w:rFonts w:ascii="Century Gothic" w:hAnsi="Century Gothic" w:cs="Arial"/>
          <w:bCs/>
          <w:sz w:val="20"/>
          <w:szCs w:val="20"/>
        </w:rPr>
        <w:t>projektów. Jeśli kolektory będą montowane na ziemi orurowanie wraz z izolacją należy prowadzić dodatkowo w rurze PCV</w:t>
      </w:r>
      <w:r w:rsidR="00A364D9" w:rsidRPr="00D41367">
        <w:rPr>
          <w:rFonts w:ascii="Century Gothic" w:hAnsi="Century Gothic" w:cs="Arial"/>
          <w:sz w:val="20"/>
        </w:rPr>
        <w:t>.</w:t>
      </w:r>
    </w:p>
    <w:p w14:paraId="58506D60" w14:textId="77777777" w:rsidR="0089044D" w:rsidRPr="00D41367" w:rsidRDefault="0089044D" w:rsidP="00DE34CC">
      <w:pPr>
        <w:pStyle w:val="Nagwek2"/>
        <w:numPr>
          <w:ilvl w:val="0"/>
          <w:numId w:val="5"/>
        </w:numPr>
        <w:ind w:left="993" w:hanging="569"/>
        <w:rPr>
          <w:rFonts w:ascii="Century Gothic" w:hAnsi="Century Gothic" w:cs="Arial"/>
          <w:b w:val="0"/>
          <w:i w:val="0"/>
          <w:sz w:val="22"/>
          <w:szCs w:val="24"/>
        </w:rPr>
      </w:pPr>
      <w:bookmarkStart w:id="90" w:name="_Toc17967029"/>
      <w:r w:rsidRPr="00D41367">
        <w:rPr>
          <w:rFonts w:ascii="Century Gothic" w:hAnsi="Century Gothic" w:cs="Arial"/>
          <w:b w:val="0"/>
          <w:i w:val="0"/>
          <w:sz w:val="22"/>
          <w:szCs w:val="24"/>
        </w:rPr>
        <w:t>Płyn solarny</w:t>
      </w:r>
      <w:bookmarkEnd w:id="90"/>
    </w:p>
    <w:p w14:paraId="2080D8B7" w14:textId="347F6D9F" w:rsidR="0089044D" w:rsidRPr="00D41367" w:rsidRDefault="0089044D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Instalacje solarną uzupełnić wodnym roztworem glikolu propylenowego</w:t>
      </w:r>
      <w:r w:rsidR="000E4E4B" w:rsidRPr="00D41367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 xml:space="preserve">z inhibitorami zabezpieczającymi antykorozyjnie całą instalację. Mieszanka krzepnięcia do – </w:t>
      </w:r>
      <w:r w:rsidR="00C556F9" w:rsidRPr="00D41367">
        <w:rPr>
          <w:rFonts w:ascii="Century Gothic" w:hAnsi="Century Gothic" w:cs="Arial"/>
          <w:sz w:val="20"/>
        </w:rPr>
        <w:t>35</w:t>
      </w:r>
      <w:r w:rsidR="00053178" w:rsidRPr="00D41367">
        <w:rPr>
          <w:rFonts w:ascii="Century Gothic" w:hAnsi="Century Gothic" w:cs="Arial"/>
          <w:sz w:val="20"/>
        </w:rPr>
        <w:t>º</w:t>
      </w:r>
      <w:r w:rsidRPr="00D41367">
        <w:rPr>
          <w:rFonts w:ascii="Century Gothic" w:hAnsi="Century Gothic" w:cs="Arial"/>
          <w:sz w:val="20"/>
        </w:rPr>
        <w:t xml:space="preserve">C. Glikol musi być w 100% biodegradowalny z inhibitorami korozji. Nie dopuszcza się do stosowania glikolu </w:t>
      </w:r>
      <w:r w:rsidR="00181692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>na</w:t>
      </w:r>
      <w:r w:rsidR="0068400E" w:rsidRPr="00D41367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>bazie gliceryny odpadowej oraz jakiejkolwiek domieszek tj.: glikolu etylenowego, pentahydratu boraksu. Ze względu na możliwość przedostania się glikolu do wody użytkowej, płyn solarny musi posiadać atest PZH dopuszczający do stosowania w przemyśle spożywczym.</w:t>
      </w:r>
    </w:p>
    <w:p w14:paraId="0A0699FC" w14:textId="77777777" w:rsidR="00D3450A" w:rsidRPr="00D41367" w:rsidRDefault="00D3450A" w:rsidP="0089044D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</w:p>
    <w:p w14:paraId="3A4E002F" w14:textId="77777777" w:rsidR="00D3450A" w:rsidRPr="00D41367" w:rsidRDefault="00D3450A" w:rsidP="00124DBF">
      <w:pPr>
        <w:pStyle w:val="Nagwek1"/>
        <w:numPr>
          <w:ilvl w:val="0"/>
          <w:numId w:val="6"/>
        </w:numPr>
        <w:ind w:left="284" w:hanging="284"/>
        <w:rPr>
          <w:rFonts w:ascii="Century Gothic" w:hAnsi="Century Gothic" w:cs="Arial"/>
          <w:sz w:val="22"/>
          <w:szCs w:val="28"/>
        </w:rPr>
      </w:pPr>
      <w:bookmarkStart w:id="91" w:name="_Toc17967030"/>
      <w:r w:rsidRPr="00D41367">
        <w:rPr>
          <w:rFonts w:ascii="Century Gothic" w:hAnsi="Century Gothic" w:cs="Arial"/>
          <w:sz w:val="22"/>
          <w:szCs w:val="28"/>
        </w:rPr>
        <w:t>System monitoringu instalacji solarnej</w:t>
      </w:r>
      <w:bookmarkEnd w:id="91"/>
    </w:p>
    <w:p w14:paraId="5D69E849" w14:textId="1252C878" w:rsidR="00D3450A" w:rsidRPr="00D41367" w:rsidRDefault="00D3450A" w:rsidP="004C12BC">
      <w:pPr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W budynku mieszkalnym należy wykonać system monitoringu oraz system zliczania uzysków solarnych. Monitoring instalacji</w:t>
      </w:r>
      <w:r w:rsidR="00C4613B" w:rsidRPr="00D41367">
        <w:rPr>
          <w:rFonts w:ascii="Century Gothic" w:hAnsi="Century Gothic" w:cs="Arial"/>
          <w:sz w:val="20"/>
          <w:szCs w:val="20"/>
        </w:rPr>
        <w:t xml:space="preserve"> będzie możliwy po </w:t>
      </w:r>
      <w:r w:rsidRPr="00D41367">
        <w:rPr>
          <w:rFonts w:ascii="Century Gothic" w:hAnsi="Century Gothic" w:cs="Arial"/>
          <w:sz w:val="20"/>
          <w:szCs w:val="20"/>
        </w:rPr>
        <w:t>zastosowani</w:t>
      </w:r>
      <w:r w:rsidR="00C4613B" w:rsidRPr="00D41367">
        <w:rPr>
          <w:rFonts w:ascii="Century Gothic" w:hAnsi="Century Gothic" w:cs="Arial"/>
          <w:sz w:val="20"/>
          <w:szCs w:val="20"/>
        </w:rPr>
        <w:t>u</w:t>
      </w:r>
      <w:r w:rsidRPr="00D41367">
        <w:rPr>
          <w:rFonts w:ascii="Century Gothic" w:hAnsi="Century Gothic" w:cs="Arial"/>
          <w:sz w:val="20"/>
          <w:szCs w:val="20"/>
        </w:rPr>
        <w:t xml:space="preserve"> modułu internetowego. Moduł internetowy należy połączyć ze sterownikiem solarnym. W obiekcie w którym będzie montowany moduł musi być stałe podłączenie pod internet. W przypadku braku podłączenia pod internet Właściciel/Użytkownik obiektu musi napisać stosowne oświadczenie w którym stwierdza, że ze</w:t>
      </w:r>
      <w:r w:rsidR="0068400E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>względów technicznych leżących po jego stronie</w:t>
      </w:r>
      <w:r w:rsidR="00E41D90" w:rsidRPr="00D41367">
        <w:rPr>
          <w:rFonts w:ascii="Century Gothic" w:hAnsi="Century Gothic" w:cs="Arial"/>
          <w:sz w:val="20"/>
          <w:szCs w:val="20"/>
        </w:rPr>
        <w:t>,</w:t>
      </w:r>
      <w:r w:rsidRPr="00D41367">
        <w:rPr>
          <w:rFonts w:ascii="Century Gothic" w:hAnsi="Century Gothic" w:cs="Arial"/>
          <w:sz w:val="20"/>
          <w:szCs w:val="20"/>
        </w:rPr>
        <w:t xml:space="preserve"> nie jest możliwe podłączenie modułu do</w:t>
      </w:r>
      <w:r w:rsidR="0068400E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internetu. </w:t>
      </w:r>
    </w:p>
    <w:p w14:paraId="430110DC" w14:textId="77777777" w:rsidR="00D3450A" w:rsidRPr="00D41367" w:rsidRDefault="00D3450A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Moduł internetowy współpracuje ze sterownikiem instalacji solarnej. Po prawidłowym podłączeniu modułu, w menu instalatora sterownika instalacji solarnej należy za</w:t>
      </w:r>
      <w:r w:rsidR="00C4613B" w:rsidRPr="00D41367">
        <w:rPr>
          <w:rFonts w:ascii="Century Gothic" w:hAnsi="Century Gothic" w:cs="Arial"/>
          <w:sz w:val="20"/>
          <w:szCs w:val="20"/>
        </w:rPr>
        <w:t>łączyć moduł internetowy</w:t>
      </w:r>
      <w:r w:rsidRPr="00D41367">
        <w:rPr>
          <w:rFonts w:ascii="Century Gothic" w:hAnsi="Century Gothic" w:cs="Arial"/>
          <w:sz w:val="20"/>
          <w:szCs w:val="20"/>
        </w:rPr>
        <w:t>.</w:t>
      </w:r>
    </w:p>
    <w:p w14:paraId="1AF0A7AF" w14:textId="77777777" w:rsidR="00987F03" w:rsidRPr="00D41367" w:rsidRDefault="00987F03" w:rsidP="00987F03">
      <w:pPr>
        <w:pStyle w:val="Nagwek1"/>
        <w:rPr>
          <w:rFonts w:ascii="Century Gothic" w:hAnsi="Century Gothic" w:cs="Arial"/>
          <w:sz w:val="22"/>
          <w:szCs w:val="28"/>
        </w:rPr>
      </w:pPr>
      <w:bookmarkStart w:id="92" w:name="_Toc450577277"/>
      <w:bookmarkStart w:id="93" w:name="_Toc17967031"/>
      <w:r w:rsidRPr="00D41367">
        <w:rPr>
          <w:rFonts w:ascii="Century Gothic" w:hAnsi="Century Gothic" w:cs="Arial"/>
          <w:sz w:val="22"/>
          <w:szCs w:val="28"/>
        </w:rPr>
        <w:t>8. Wytyczne branżowe</w:t>
      </w:r>
      <w:bookmarkEnd w:id="92"/>
      <w:bookmarkEnd w:id="93"/>
    </w:p>
    <w:p w14:paraId="1D5D9D4C" w14:textId="0CE15B6B" w:rsidR="00987F03" w:rsidRPr="00D41367" w:rsidRDefault="00987F03" w:rsidP="004C12BC">
      <w:pPr>
        <w:spacing w:before="240"/>
        <w:rPr>
          <w:rFonts w:ascii="Century Gothic" w:hAnsi="Century Gothic" w:cs="Arial"/>
          <w:sz w:val="18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Branża elektryczna i AKPiA</w:t>
      </w:r>
    </w:p>
    <w:p w14:paraId="2B683358" w14:textId="3C7CD7B6" w:rsidR="00E22313" w:rsidRPr="00D41367" w:rsidRDefault="00987F03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Urządzenia elektryczne typu sterownik solarny na</w:t>
      </w:r>
      <w:r w:rsidR="00701D66" w:rsidRPr="00D41367">
        <w:rPr>
          <w:rFonts w:ascii="Century Gothic" w:hAnsi="Century Gothic" w:cs="Arial"/>
          <w:sz w:val="20"/>
          <w:szCs w:val="20"/>
        </w:rPr>
        <w:t>leży podłączyć do zabezpieczonego</w:t>
      </w:r>
      <w:r w:rsidRPr="00D41367">
        <w:rPr>
          <w:rFonts w:ascii="Century Gothic" w:hAnsi="Century Gothic" w:cs="Arial"/>
          <w:sz w:val="20"/>
          <w:szCs w:val="20"/>
        </w:rPr>
        <w:t xml:space="preserve"> obwodu gniazda elektrycznego. Wykonanie obwodu wraz z zabezpieczeniem leży po stronie Właściciela/Użytkownika obiektu. Gniazdo elektryczne 230V powinno być objęte ochroną dodatkową przed dotykiem pośredni</w:t>
      </w:r>
      <w:r w:rsidR="006F3D2F" w:rsidRPr="00D41367">
        <w:rPr>
          <w:rFonts w:ascii="Century Gothic" w:hAnsi="Century Gothic" w:cs="Arial"/>
          <w:sz w:val="20"/>
          <w:szCs w:val="20"/>
        </w:rPr>
        <w:t>m</w:t>
      </w:r>
      <w:r w:rsidRPr="00D41367">
        <w:rPr>
          <w:rFonts w:ascii="Century Gothic" w:hAnsi="Century Gothic" w:cs="Arial"/>
          <w:sz w:val="20"/>
          <w:szCs w:val="20"/>
        </w:rPr>
        <w:t xml:space="preserve"> zrealizowaną za pomocą samoczynnego wyłączenia zasilana z wykorzystaniem urządzeń ochronnych- wyłączników przeciwporażeniowych różnicowoprądowych. </w:t>
      </w:r>
    </w:p>
    <w:p w14:paraId="57867C6D" w14:textId="77777777" w:rsidR="00987F03" w:rsidRPr="00D41367" w:rsidRDefault="00987F03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Jeżeli instalacja elektryczna jest wykonana w układzie TN-C (instalacja w której nie ma możliwości zastosowania wyłączników przeciwporażeniowych różnicowoprądowych), zaleca się wykonanie nowego obwodu zasilania gniazda 230V w układzie TN-C-S i zabezpieczenie go wyłącznikiem przeciwprzepięciowym różnicowoprądowym. Zabezpieczeniem przeciążeniowym może być</w:t>
      </w:r>
      <w:r w:rsidR="00BB5CE0" w:rsidRPr="00D41367">
        <w:rPr>
          <w:rFonts w:ascii="Century Gothic" w:hAnsi="Century Gothic" w:cs="Arial"/>
          <w:sz w:val="20"/>
          <w:szCs w:val="20"/>
        </w:rPr>
        <w:t xml:space="preserve"> wyłącznik nadprądowy.</w:t>
      </w:r>
    </w:p>
    <w:p w14:paraId="5D604A0C" w14:textId="1F88E142" w:rsidR="00987F03" w:rsidRPr="00D41367" w:rsidRDefault="00363A5F" w:rsidP="00987F03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lastRenderedPageBreak/>
        <w:drawing>
          <wp:inline distT="0" distB="0" distL="0" distR="0" wp14:anchorId="61365832" wp14:editId="4D96DDB9">
            <wp:extent cx="6188710" cy="228727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FC54" w14:textId="77777777" w:rsidR="00987F03" w:rsidRPr="00D41367" w:rsidRDefault="00987F03" w:rsidP="00987F03">
      <w:pPr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Sterownik solarny </w:t>
      </w:r>
    </w:p>
    <w:p w14:paraId="4652F217" w14:textId="1C6C31AB" w:rsidR="00987F03" w:rsidRPr="00D41367" w:rsidRDefault="00987F03" w:rsidP="004C12BC">
      <w:pPr>
        <w:spacing w:before="24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Sterownik układu solarnego będzie sterować pracą instalacji solarnej. Parametry sterownika zostały opisane we wcześniejszych punktach dokumentacji. </w:t>
      </w:r>
    </w:p>
    <w:p w14:paraId="5C82344D" w14:textId="77777777" w:rsidR="00987F03" w:rsidRPr="00D41367" w:rsidRDefault="00987F03" w:rsidP="002E2C93">
      <w:pPr>
        <w:spacing w:before="240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Instalacja połączeń wyrównawczych i uziemiających             </w:t>
      </w:r>
    </w:p>
    <w:p w14:paraId="0A1D559A" w14:textId="7DBA2AB5" w:rsidR="00987F03" w:rsidRPr="00D41367" w:rsidRDefault="00987F03" w:rsidP="004C12BC">
      <w:pPr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W pomieszczeniu technicznym, w którym zostanie zamontowany zasobnik solarny należy wykonać główną szynę uziemiającą. Szyna powinna być bezpośrednio połączona z bednarką ZnFe 25x4mm do uziomu indywidualnego na zewnątrz budynku. Rezystancja uziemienia R&lt; 10 </w:t>
      </w:r>
      <w:r w:rsidR="00E22313" w:rsidRPr="00D41367">
        <w:rPr>
          <w:rFonts w:ascii="Century Gothic" w:hAnsi="Century Gothic" w:cs="Arial"/>
          <w:sz w:val="20"/>
          <w:szCs w:val="20"/>
        </w:rPr>
        <w:t>Ω</w:t>
      </w:r>
      <w:r w:rsidRPr="00D41367">
        <w:rPr>
          <w:rFonts w:ascii="Century Gothic" w:hAnsi="Century Gothic" w:cs="Arial"/>
          <w:sz w:val="20"/>
          <w:szCs w:val="20"/>
        </w:rPr>
        <w:t>. Do tej szyny należy podłączyć wszystkie metalowe elementy: kocioł, zasobnik solarny, rury metalowe, itd. W tablicy głównej dokonać rozdziału przewodu „PEN” na „PE” i ”N”. Wspólną szynę połączyć z</w:t>
      </w:r>
      <w:r w:rsidR="0068400E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>główną szyną uziemiającą przewodem LgY 10 mm</w:t>
      </w:r>
      <w:r w:rsidRPr="00D41367">
        <w:rPr>
          <w:rFonts w:ascii="Century Gothic" w:hAnsi="Century Gothic" w:cs="Arial"/>
          <w:sz w:val="20"/>
          <w:szCs w:val="20"/>
          <w:vertAlign w:val="superscript"/>
        </w:rPr>
        <w:t>2</w:t>
      </w:r>
      <w:r w:rsidRPr="00D41367">
        <w:rPr>
          <w:rFonts w:ascii="Century Gothic" w:hAnsi="Century Gothic" w:cs="Arial"/>
          <w:sz w:val="20"/>
          <w:szCs w:val="20"/>
        </w:rPr>
        <w:t xml:space="preserve">. </w:t>
      </w:r>
    </w:p>
    <w:p w14:paraId="2269B071" w14:textId="77777777" w:rsidR="00987F03" w:rsidRPr="00D41367" w:rsidRDefault="00987F03" w:rsidP="004C12BC">
      <w:pPr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W przypadku, kiedy w instalacji jest ochronnik przeciwprzepięciowy m</w:t>
      </w:r>
      <w:r w:rsidR="00701D66" w:rsidRPr="00D41367">
        <w:rPr>
          <w:rFonts w:ascii="Century Gothic" w:hAnsi="Century Gothic" w:cs="Arial"/>
          <w:sz w:val="20"/>
          <w:szCs w:val="20"/>
        </w:rPr>
        <w:t>ożna do niego podłączyć sterownik solarny</w:t>
      </w:r>
      <w:r w:rsidRPr="00D41367">
        <w:rPr>
          <w:rFonts w:ascii="Century Gothic" w:hAnsi="Century Gothic" w:cs="Arial"/>
          <w:sz w:val="20"/>
          <w:szCs w:val="20"/>
        </w:rPr>
        <w:t xml:space="preserve">. W przypadku jego braku uziemienie instalacji wykonać za pomocą lokalnego uziemienia poprzez uziom  indywidualny o wartości rezystancji  uziemienia R&lt;10 </w:t>
      </w:r>
      <w:r w:rsidR="00E22313" w:rsidRPr="00D41367">
        <w:rPr>
          <w:rFonts w:ascii="Century Gothic" w:hAnsi="Century Gothic" w:cs="Arial"/>
          <w:sz w:val="20"/>
          <w:szCs w:val="20"/>
        </w:rPr>
        <w:t>Ω</w:t>
      </w:r>
      <w:r w:rsidRPr="00D41367">
        <w:rPr>
          <w:rFonts w:ascii="Century Gothic" w:hAnsi="Century Gothic" w:cs="Arial"/>
          <w:sz w:val="20"/>
          <w:szCs w:val="20"/>
        </w:rPr>
        <w:t xml:space="preserve">.W przypadku braku ochrony przeciwprzepięciowej istniejącej instalacji elektrycznej zaleca się zastosowanie indywidualnych bloków przeciwprzepięciowych przyłączanych do gniazda elektrycznego stanowiącego miejsce zasilania urządzeń instalacji solarnej. Ochronne bloki przeciwprzepięciowe dostarcza Właściciel/Użytkownik budynku. </w:t>
      </w:r>
    </w:p>
    <w:p w14:paraId="4BA29B11" w14:textId="77777777" w:rsidR="00E22313" w:rsidRPr="00D41367" w:rsidRDefault="00987F03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Koszy wykonania instalacji odgromowej włącznie z wykonaniem podłączeń wyrównawczych i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uziemiających leży po stronie Właściciela/Użytkownika budynku.  </w:t>
      </w:r>
    </w:p>
    <w:p w14:paraId="6414475A" w14:textId="77777777" w:rsidR="00987F03" w:rsidRPr="00D41367" w:rsidRDefault="00987F03" w:rsidP="002E2C93">
      <w:pPr>
        <w:spacing w:before="240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Branża konstrukcyjn</w:t>
      </w:r>
      <w:r w:rsidR="000E4E4B" w:rsidRPr="00D41367">
        <w:rPr>
          <w:rFonts w:ascii="Century Gothic" w:hAnsi="Century Gothic" w:cs="Arial"/>
          <w:sz w:val="20"/>
          <w:szCs w:val="20"/>
        </w:rPr>
        <w:t>o-</w:t>
      </w:r>
      <w:r w:rsidRPr="00D41367">
        <w:rPr>
          <w:rFonts w:ascii="Century Gothic" w:hAnsi="Century Gothic" w:cs="Arial"/>
          <w:sz w:val="20"/>
          <w:szCs w:val="20"/>
        </w:rPr>
        <w:t>budowlana</w:t>
      </w:r>
    </w:p>
    <w:p w14:paraId="790227FA" w14:textId="20161E7E" w:rsidR="00987F03" w:rsidRPr="00D41367" w:rsidRDefault="00987F03" w:rsidP="004C12BC">
      <w:pPr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Sposób montażu instalacji należy dobrać w taki sposób, aby nie spowodować osłabienia konstrukcji budynku. Montaż kolektorów słonecznych należy wykonać zgodnie z wytycznymi producenta.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sz w:val="20"/>
          <w:szCs w:val="20"/>
        </w:rPr>
        <w:t>W zależności od miejsca montażu kolektorów należy zastosować odpowiedni system montażowy. Całość prac montażowych należy wykonać zgodnie z dokumentacją oraz zgodnie z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 xml:space="preserve">obowiązującymi przepisami BHP i przeciwpożarowymi. </w:t>
      </w:r>
    </w:p>
    <w:p w14:paraId="62C48B51" w14:textId="77777777" w:rsidR="00987F03" w:rsidRPr="00D41367" w:rsidRDefault="00987F03" w:rsidP="004C12B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Przejścia instalacyjne wykonać jako szczelne zabezpieczone przez czynnikami zewnętrznymi.</w:t>
      </w:r>
    </w:p>
    <w:p w14:paraId="4E382847" w14:textId="27250877" w:rsidR="00C37F98" w:rsidRPr="00181692" w:rsidRDefault="00C37F98" w:rsidP="00124DBF">
      <w:pPr>
        <w:pStyle w:val="Akapitzlist"/>
        <w:numPr>
          <w:ilvl w:val="0"/>
          <w:numId w:val="17"/>
        </w:numPr>
        <w:spacing w:before="240" w:after="0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sz w:val="20"/>
          <w:szCs w:val="20"/>
        </w:rPr>
        <w:t xml:space="preserve">Montaż kolektorów </w:t>
      </w:r>
      <w:r w:rsidR="00B94EB6" w:rsidRPr="00181692">
        <w:rPr>
          <w:rFonts w:ascii="Century Gothic" w:hAnsi="Century Gothic" w:cs="Arial"/>
          <w:sz w:val="20"/>
          <w:szCs w:val="20"/>
        </w:rPr>
        <w:t>na dachu płaskim</w:t>
      </w:r>
    </w:p>
    <w:p w14:paraId="5B6E16CA" w14:textId="6D51F151" w:rsidR="00D46301" w:rsidRPr="00D41367" w:rsidRDefault="008D2F3A" w:rsidP="004C12BC">
      <w:pPr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Kolektory słoneczne zamontować </w:t>
      </w:r>
      <w:r w:rsidR="00AE5ED3" w:rsidRPr="00D41367">
        <w:rPr>
          <w:rFonts w:ascii="Century Gothic" w:hAnsi="Century Gothic" w:cs="Arial"/>
          <w:sz w:val="20"/>
          <w:szCs w:val="20"/>
        </w:rPr>
        <w:t>na powierzchni dachu płas</w:t>
      </w:r>
      <w:r w:rsidR="00277EA2" w:rsidRPr="00D41367">
        <w:rPr>
          <w:rFonts w:ascii="Century Gothic" w:hAnsi="Century Gothic" w:cs="Arial"/>
          <w:sz w:val="20"/>
          <w:szCs w:val="20"/>
        </w:rPr>
        <w:t>kiego (kąt pochylenia dachu do</w:t>
      </w:r>
      <w:r w:rsidR="0068400E" w:rsidRPr="00D41367">
        <w:rPr>
          <w:rFonts w:ascii="Century Gothic" w:hAnsi="Century Gothic" w:cs="Arial"/>
          <w:sz w:val="20"/>
          <w:szCs w:val="20"/>
        </w:rPr>
        <w:t> </w:t>
      </w:r>
      <w:r w:rsidR="00AE5ED3" w:rsidRPr="00D41367">
        <w:rPr>
          <w:rFonts w:ascii="Century Gothic" w:hAnsi="Century Gothic" w:cs="Arial"/>
          <w:sz w:val="20"/>
          <w:szCs w:val="20"/>
        </w:rPr>
        <w:t xml:space="preserve">30°). </w:t>
      </w:r>
      <w:r w:rsidRPr="00D41367">
        <w:rPr>
          <w:rFonts w:ascii="Century Gothic" w:hAnsi="Century Gothic" w:cs="Arial"/>
          <w:sz w:val="20"/>
          <w:szCs w:val="20"/>
        </w:rPr>
        <w:t>Do montażu kolektorów użyć stelaży montażowych do powierzchni płaskich, zgodnie z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>wytycznymi producenta kolektorów słonecznych.</w:t>
      </w:r>
      <w:r w:rsidR="004B0EAE" w:rsidRPr="00D41367">
        <w:rPr>
          <w:rFonts w:ascii="Century Gothic" w:hAnsi="Century Gothic" w:cs="Arial"/>
          <w:sz w:val="20"/>
          <w:szCs w:val="20"/>
        </w:rPr>
        <w:t xml:space="preserve"> Konstrukcje montażową przytwierdzić </w:t>
      </w:r>
      <w:r w:rsidR="00277EA2" w:rsidRPr="00D41367">
        <w:rPr>
          <w:rFonts w:ascii="Century Gothic" w:hAnsi="Century Gothic" w:cs="Arial"/>
          <w:sz w:val="20"/>
          <w:szCs w:val="20"/>
        </w:rPr>
        <w:lastRenderedPageBreak/>
        <w:t>uchwytem montażowym dedykowanym do danego rodzaju podłoża.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="004B0EAE" w:rsidRPr="00D41367">
        <w:rPr>
          <w:rFonts w:ascii="Century Gothic" w:hAnsi="Century Gothic" w:cs="Arial"/>
          <w:sz w:val="20"/>
          <w:szCs w:val="20"/>
        </w:rPr>
        <w:t>W sytuacji, słabej konstrukcji dachu należy go odpowiedni</w:t>
      </w:r>
      <w:r w:rsidR="0046569B" w:rsidRPr="00D41367">
        <w:rPr>
          <w:rFonts w:ascii="Century Gothic" w:hAnsi="Century Gothic" w:cs="Arial"/>
          <w:sz w:val="20"/>
          <w:szCs w:val="20"/>
        </w:rPr>
        <w:t xml:space="preserve">o wzmocnić w przewidzianym miejscu montażu kolektorów. </w:t>
      </w:r>
      <w:r w:rsidR="004B0EAE" w:rsidRPr="00D41367">
        <w:rPr>
          <w:rFonts w:ascii="Century Gothic" w:hAnsi="Century Gothic" w:cs="Arial"/>
          <w:sz w:val="20"/>
          <w:szCs w:val="20"/>
        </w:rPr>
        <w:t>Uchwyty montażowe powinny być wykonane z materiałów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="004B0EAE" w:rsidRPr="00D41367">
        <w:rPr>
          <w:rFonts w:ascii="Century Gothic" w:hAnsi="Century Gothic" w:cs="Arial"/>
          <w:sz w:val="20"/>
          <w:szCs w:val="20"/>
        </w:rPr>
        <w:t>niekorodujących.</w:t>
      </w:r>
    </w:p>
    <w:p w14:paraId="296D2BE9" w14:textId="0B9C8405" w:rsidR="001E67CC" w:rsidRPr="00D41367" w:rsidRDefault="00D46301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Kąt pochylenia kolektorów słonecznych - należy zastosować optymalny kąt pochylenia,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sz w:val="20"/>
          <w:szCs w:val="20"/>
        </w:rPr>
        <w:t xml:space="preserve">niezmienny dla ekspozycji kolektora w ciągu całego roku, zawierający się w przedziale od 60°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sz w:val="20"/>
          <w:szCs w:val="20"/>
        </w:rPr>
        <w:t>do 35°. O</w:t>
      </w:r>
      <w:r w:rsidR="001E67CC" w:rsidRPr="00D41367">
        <w:rPr>
          <w:rFonts w:ascii="Century Gothic" w:hAnsi="Century Gothic" w:cs="Arial"/>
          <w:sz w:val="20"/>
          <w:szCs w:val="20"/>
        </w:rPr>
        <w:t>ptymalnie 40 - 45°.</w:t>
      </w:r>
    </w:p>
    <w:p w14:paraId="5C3A4C08" w14:textId="77777777" w:rsidR="001E67CC" w:rsidRPr="00D41367" w:rsidRDefault="001E67CC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Kąt azymutu kolektorów słonecznych - należy zastosować optymalny kąt azymutu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sz w:val="20"/>
          <w:szCs w:val="20"/>
        </w:rPr>
        <w:t>względem kierunku południowego, z ewentualnym odchyleniem, gwarantującym wymaganą</w:t>
      </w:r>
      <w:r w:rsidR="00DD5D7B" w:rsidRPr="00D41367">
        <w:rPr>
          <w:rFonts w:ascii="Century Gothic" w:hAnsi="Century Gothic" w:cs="Arial"/>
          <w:sz w:val="20"/>
          <w:szCs w:val="20"/>
        </w:rPr>
        <w:t xml:space="preserve"> </w:t>
      </w:r>
      <w:r w:rsidRPr="00D41367">
        <w:rPr>
          <w:rFonts w:ascii="Century Gothic" w:hAnsi="Century Gothic" w:cs="Arial"/>
          <w:sz w:val="20"/>
          <w:szCs w:val="20"/>
        </w:rPr>
        <w:t>sprawność i</w:t>
      </w:r>
      <w:r w:rsidR="000E4E4B" w:rsidRPr="00D41367">
        <w:rPr>
          <w:rFonts w:ascii="Century Gothic" w:hAnsi="Century Gothic" w:cs="Arial"/>
          <w:sz w:val="20"/>
          <w:szCs w:val="20"/>
        </w:rPr>
        <w:t> </w:t>
      </w:r>
      <w:r w:rsidRPr="00D41367">
        <w:rPr>
          <w:rFonts w:ascii="Century Gothic" w:hAnsi="Century Gothic" w:cs="Arial"/>
          <w:sz w:val="20"/>
          <w:szCs w:val="20"/>
        </w:rPr>
        <w:t>efektywną pracę instalacji solarnych w skali całego roku.</w:t>
      </w:r>
    </w:p>
    <w:p w14:paraId="4383A633" w14:textId="77777777" w:rsidR="0046569B" w:rsidRPr="00D41367" w:rsidRDefault="00AE5ED3" w:rsidP="00906B76">
      <w:pPr>
        <w:spacing w:after="0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color w:val="FFFFFF" w:themeColor="background1"/>
          <w:sz w:val="20"/>
          <w:szCs w:val="20"/>
        </w:rPr>
        <w:t>.</w:t>
      </w:r>
      <w:r w:rsidR="0046569B" w:rsidRPr="00D41367">
        <w:rPr>
          <w:rFonts w:ascii="Century Gothic" w:hAnsi="Century Gothic" w:cs="Arial"/>
          <w:color w:val="FFFFFF" w:themeColor="background1"/>
          <w:sz w:val="20"/>
          <w:szCs w:val="20"/>
        </w:rPr>
        <w:t>.</w:t>
      </w:r>
      <w:r w:rsidR="0046569B" w:rsidRPr="00D41367">
        <w:rPr>
          <w:rFonts w:ascii="Century Gothic" w:hAnsi="Century Gothic" w:cs="Arial"/>
          <w:sz w:val="20"/>
          <w:szCs w:val="20"/>
        </w:rPr>
        <w:br/>
        <w:t>Sposób przejścia przez dachy:</w:t>
      </w:r>
    </w:p>
    <w:p w14:paraId="426B6B9A" w14:textId="77777777" w:rsidR="00D548A9" w:rsidRDefault="0046569B" w:rsidP="00124DBF">
      <w:pPr>
        <w:pStyle w:val="Akapitzlist"/>
        <w:numPr>
          <w:ilvl w:val="0"/>
          <w:numId w:val="11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wolnym kanałem technologicznym,</w:t>
      </w:r>
    </w:p>
    <w:p w14:paraId="57C6A9E6" w14:textId="785B4885" w:rsidR="00D548A9" w:rsidRDefault="0046569B" w:rsidP="00124DBF">
      <w:pPr>
        <w:pStyle w:val="Akapitzlist"/>
        <w:numPr>
          <w:ilvl w:val="0"/>
          <w:numId w:val="11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dach pokryty blacho-dachówką – stosować przejścia pod gąsiorem w kalenicy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lub kominkami systemowymi wentylacyjnymi,</w:t>
      </w:r>
    </w:p>
    <w:p w14:paraId="1CDF1870" w14:textId="60FA14F2" w:rsidR="0046569B" w:rsidRPr="00D548A9" w:rsidRDefault="0046569B" w:rsidP="00124DBF">
      <w:pPr>
        <w:pStyle w:val="Akapitzlist"/>
        <w:numPr>
          <w:ilvl w:val="0"/>
          <w:numId w:val="11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dach pokryty dachówką cementową, ceramiczną – stosować przejścia pod gąsiorem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w kalenicy lub poprzez dachówki wentylacyjne.</w:t>
      </w:r>
    </w:p>
    <w:p w14:paraId="35B95116" w14:textId="77777777" w:rsidR="0046569B" w:rsidRPr="00D41367" w:rsidRDefault="0046569B" w:rsidP="004C12BC">
      <w:p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Należy zastosować jeden ze wskazanych sposobów montażu. Dopuszcza się inne sposoby montażu kolektorów słonecznych do podłoża, zgodne ze sztuką budowlaną.</w:t>
      </w:r>
    </w:p>
    <w:p w14:paraId="21688F03" w14:textId="77777777" w:rsidR="0046569B" w:rsidRPr="00D41367" w:rsidRDefault="0046569B" w:rsidP="004C12BC">
      <w:p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Sposoby montażu kolektorów </w:t>
      </w:r>
      <w:r w:rsidR="00AA1EDE" w:rsidRPr="00D41367">
        <w:rPr>
          <w:rFonts w:ascii="Century Gothic" w:hAnsi="Century Gothic" w:cs="Arial"/>
          <w:sz w:val="20"/>
          <w:szCs w:val="20"/>
        </w:rPr>
        <w:t>słonecznych</w:t>
      </w:r>
      <w:r w:rsidRPr="00D41367">
        <w:rPr>
          <w:rFonts w:ascii="Century Gothic" w:hAnsi="Century Gothic" w:cs="Arial"/>
          <w:sz w:val="20"/>
          <w:szCs w:val="20"/>
        </w:rPr>
        <w:t xml:space="preserve"> do podłoża:</w:t>
      </w:r>
    </w:p>
    <w:p w14:paraId="43432DA6" w14:textId="621EE9A0" w:rsidR="0046569B" w:rsidRPr="00D548A9" w:rsidRDefault="0046569B" w:rsidP="00124DBF">
      <w:pPr>
        <w:pStyle w:val="Akapitzlist"/>
        <w:numPr>
          <w:ilvl w:val="0"/>
          <w:numId w:val="12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>montaż na dachu z podłożem betonowym: konstrukcja pod kolektory solarne kotwiona za</w:t>
      </w:r>
      <w:r w:rsidR="0068400E" w:rsidRPr="00D548A9">
        <w:rPr>
          <w:rFonts w:ascii="Century Gothic" w:hAnsi="Century Gothic" w:cs="Arial"/>
          <w:sz w:val="20"/>
          <w:szCs w:val="20"/>
        </w:rPr>
        <w:t> </w:t>
      </w:r>
      <w:r w:rsidRPr="00D548A9">
        <w:rPr>
          <w:rFonts w:ascii="Century Gothic" w:hAnsi="Century Gothic" w:cs="Arial"/>
          <w:sz w:val="20"/>
          <w:szCs w:val="20"/>
        </w:rPr>
        <w:t>pomocą śrub do betonu,</w:t>
      </w:r>
    </w:p>
    <w:p w14:paraId="033AFEB1" w14:textId="3DE12083" w:rsidR="0046569B" w:rsidRPr="00D548A9" w:rsidRDefault="0046569B" w:rsidP="00124DBF">
      <w:pPr>
        <w:pStyle w:val="Akapitzlist"/>
        <w:numPr>
          <w:ilvl w:val="0"/>
          <w:numId w:val="12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montaż na dachu z podłożem drewnianym: konstrukcja pod kolektory solarne kotwiona </w:t>
      </w:r>
      <w:r w:rsidR="00E52739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za</w:t>
      </w:r>
      <w:r w:rsidR="0068400E" w:rsidRPr="00D548A9">
        <w:rPr>
          <w:rFonts w:ascii="Century Gothic" w:hAnsi="Century Gothic" w:cs="Arial"/>
          <w:sz w:val="20"/>
          <w:szCs w:val="20"/>
        </w:rPr>
        <w:t xml:space="preserve"> </w:t>
      </w:r>
      <w:r w:rsidRPr="00D548A9">
        <w:rPr>
          <w:rFonts w:ascii="Century Gothic" w:hAnsi="Century Gothic" w:cs="Arial"/>
          <w:sz w:val="20"/>
          <w:szCs w:val="20"/>
        </w:rPr>
        <w:t>pomocą śrub do drewna lub śrubami przy otworach przelotowych,</w:t>
      </w:r>
    </w:p>
    <w:p w14:paraId="0949876C" w14:textId="774A7C56" w:rsidR="0046569B" w:rsidRPr="00D548A9" w:rsidRDefault="0046569B" w:rsidP="00124DBF">
      <w:pPr>
        <w:pStyle w:val="Akapitzlist"/>
        <w:numPr>
          <w:ilvl w:val="0"/>
          <w:numId w:val="12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548A9">
        <w:rPr>
          <w:rFonts w:ascii="Century Gothic" w:hAnsi="Century Gothic" w:cs="Arial"/>
          <w:sz w:val="20"/>
          <w:szCs w:val="20"/>
        </w:rPr>
        <w:t xml:space="preserve">montaż na dachu z podłożem z dachówki cementowej, ceramicznej: konstrukcja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 xml:space="preserve">pod kolektory solarne mocowana za pomocą uchwytów hakowych pod dachówkę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D548A9">
        <w:rPr>
          <w:rFonts w:ascii="Century Gothic" w:hAnsi="Century Gothic" w:cs="Arial"/>
          <w:sz w:val="20"/>
          <w:szCs w:val="20"/>
        </w:rPr>
        <w:t>i kotwionych wkrętami do</w:t>
      </w:r>
      <w:r w:rsidR="0068400E" w:rsidRPr="00D548A9">
        <w:rPr>
          <w:rFonts w:ascii="Century Gothic" w:hAnsi="Century Gothic" w:cs="Arial"/>
          <w:sz w:val="20"/>
          <w:szCs w:val="20"/>
        </w:rPr>
        <w:t xml:space="preserve"> </w:t>
      </w:r>
      <w:r w:rsidRPr="00D548A9">
        <w:rPr>
          <w:rFonts w:ascii="Century Gothic" w:hAnsi="Century Gothic" w:cs="Arial"/>
          <w:sz w:val="20"/>
          <w:szCs w:val="20"/>
        </w:rPr>
        <w:t>krokwi.</w:t>
      </w:r>
    </w:p>
    <w:p w14:paraId="0D166BA1" w14:textId="302BBE81" w:rsidR="00B94EB6" w:rsidRPr="00D41367" w:rsidRDefault="00B94EB6" w:rsidP="0046569B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14:paraId="19382B7D" w14:textId="2CCFB90B" w:rsidR="00B94EB6" w:rsidRPr="00181692" w:rsidRDefault="00B94EB6" w:rsidP="00124DBF">
      <w:pPr>
        <w:pStyle w:val="Akapitzlist"/>
        <w:numPr>
          <w:ilvl w:val="0"/>
          <w:numId w:val="17"/>
        </w:numPr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sz w:val="20"/>
          <w:szCs w:val="20"/>
        </w:rPr>
        <w:t>Montaż kolektorów na dachu skośnym</w:t>
      </w:r>
    </w:p>
    <w:p w14:paraId="122283FF" w14:textId="6C7078F1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Kolektory słoneczne zamontować na powierzchni skośnej budynku tj. na dachu budynku o kącie pochylenia &gt; 30° do powierzchni płaskiej. Do montażu należy zastosować  konstrukcję montażową do powierzchni skośnej. Montaż kolektorów powinien być wykonany zgodnie z wytycznymi producenta kolektora. Konstrukcje montażową przytwierdzić uchwytem montażowym dedykowanym do danego rodzaju podłoża. W sytuacji, słabej konstrukcji dachu należy go odpowiednio wzmocnić w przewidzianym miejscu montażu kolektorów. Uchwyty montażowe powinny być wykonane z materiałów niekorodujących.   </w:t>
      </w:r>
    </w:p>
    <w:p w14:paraId="512E79D9" w14:textId="68264B92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Kąt pochylenia kolektorów słonecznych - należy zastosować optymalny kąt pochylenia, niezmienny dla ekspozycji kolektora w ciągu całego roku, zawierający się w przedziale od 60°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sz w:val="20"/>
          <w:szCs w:val="20"/>
        </w:rPr>
        <w:t>do 35°. Optymalnie 40 - 45°.</w:t>
      </w:r>
    </w:p>
    <w:p w14:paraId="7F054AC0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Kąt azymutu kolektorów słonecznych - należy zastosować optymalny kąt azymutu względem kierunku południowego, z ewentualnym odchyleniem, gwarantującym wymaganą sprawność </w:t>
      </w:r>
      <w:r w:rsidRPr="00D41367">
        <w:rPr>
          <w:rFonts w:ascii="Century Gothic" w:hAnsi="Century Gothic" w:cs="Arial"/>
          <w:sz w:val="20"/>
          <w:szCs w:val="20"/>
        </w:rPr>
        <w:br/>
        <w:t>i efektywną pracę instalacji solarnych w skali całego roku.</w:t>
      </w:r>
    </w:p>
    <w:p w14:paraId="0911AE8D" w14:textId="00A91A02" w:rsidR="00B94EB6" w:rsidRPr="00D41367" w:rsidRDefault="00B94EB6" w:rsidP="004C12BC">
      <w:pPr>
        <w:spacing w:after="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color w:val="FFFFFF" w:themeColor="background1"/>
          <w:sz w:val="20"/>
          <w:szCs w:val="20"/>
        </w:rPr>
        <w:t>.</w:t>
      </w:r>
      <w:r w:rsidRPr="00D41367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color w:val="FFFFFF" w:themeColor="background1"/>
          <w:sz w:val="20"/>
          <w:szCs w:val="20"/>
        </w:rPr>
        <w:t>.</w:t>
      </w:r>
      <w:r w:rsidRPr="00D41367">
        <w:rPr>
          <w:rFonts w:ascii="Century Gothic" w:hAnsi="Century Gothic" w:cs="Arial"/>
          <w:sz w:val="20"/>
          <w:szCs w:val="20"/>
        </w:rPr>
        <w:t>Sposób przejścia przez dachy:</w:t>
      </w:r>
    </w:p>
    <w:p w14:paraId="06620203" w14:textId="1B8AFD40" w:rsidR="00B94EB6" w:rsidRPr="002E2C93" w:rsidRDefault="00B94EB6" w:rsidP="00124DBF">
      <w:pPr>
        <w:pStyle w:val="Akapitzlist"/>
        <w:numPr>
          <w:ilvl w:val="0"/>
          <w:numId w:val="13"/>
        </w:numPr>
        <w:spacing w:after="0" w:line="276" w:lineRule="auto"/>
        <w:ind w:left="851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>wolnym kanałem technologicznym,</w:t>
      </w:r>
    </w:p>
    <w:p w14:paraId="78F3D5B3" w14:textId="31DCAB44" w:rsidR="00B94EB6" w:rsidRPr="002E2C93" w:rsidRDefault="00B94EB6" w:rsidP="00124DBF">
      <w:pPr>
        <w:pStyle w:val="Akapitzlist"/>
        <w:numPr>
          <w:ilvl w:val="0"/>
          <w:numId w:val="13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 xml:space="preserve">dach pokryty blacho-dachówką – stosować przejścia pod gąsiorem w kalenicy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2E2C93">
        <w:rPr>
          <w:rFonts w:ascii="Century Gothic" w:hAnsi="Century Gothic" w:cs="Arial"/>
          <w:sz w:val="20"/>
          <w:szCs w:val="20"/>
        </w:rPr>
        <w:t>lub kominkami systemowymi wentylacyjnymi,</w:t>
      </w:r>
    </w:p>
    <w:p w14:paraId="3D5A1F1A" w14:textId="79A310F6" w:rsidR="00B94EB6" w:rsidRPr="002E2C93" w:rsidRDefault="00B94EB6" w:rsidP="00124DBF">
      <w:pPr>
        <w:pStyle w:val="Akapitzlist"/>
        <w:numPr>
          <w:ilvl w:val="0"/>
          <w:numId w:val="13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 xml:space="preserve">dach pokryty dachówką cementową, ceramiczną – stosować przejścia pod gąsiorem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2E2C93">
        <w:rPr>
          <w:rFonts w:ascii="Century Gothic" w:hAnsi="Century Gothic" w:cs="Arial"/>
          <w:sz w:val="20"/>
          <w:szCs w:val="20"/>
        </w:rPr>
        <w:t>w kalenicy lub poprzez dachówki wentylacyjne.</w:t>
      </w:r>
    </w:p>
    <w:p w14:paraId="4567F1A6" w14:textId="77777777" w:rsidR="00B94EB6" w:rsidRPr="00D41367" w:rsidRDefault="00B94EB6" w:rsidP="004C12BC">
      <w:p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lastRenderedPageBreak/>
        <w:t>Należy zastosować jeden ze wskazanych sposobów montażu. Dopuszcza się inne sposoby montażu kolektorów słonecznych do podłoża, zgodne ze sztuką budowlaną.</w:t>
      </w:r>
    </w:p>
    <w:p w14:paraId="3FAE58E7" w14:textId="77777777" w:rsidR="00B94EB6" w:rsidRPr="00D41367" w:rsidRDefault="00B94EB6" w:rsidP="004C12BC">
      <w:p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Sposoby montażu kolektorów słonecznych do podłoża:</w:t>
      </w:r>
    </w:p>
    <w:p w14:paraId="1E956977" w14:textId="19410D48" w:rsidR="00B94EB6" w:rsidRPr="002E2C93" w:rsidRDefault="00B94EB6" w:rsidP="00124DBF">
      <w:pPr>
        <w:pStyle w:val="Akapitzlist"/>
        <w:numPr>
          <w:ilvl w:val="0"/>
          <w:numId w:val="14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>montaż na dachu z podłożem betonowym: konstrukcja pod kolektory solarne kotwiona za pomocą śrub do betonu,</w:t>
      </w:r>
    </w:p>
    <w:p w14:paraId="64FBC203" w14:textId="1F656909" w:rsidR="00B94EB6" w:rsidRPr="002E2C93" w:rsidRDefault="00B94EB6" w:rsidP="00124DBF">
      <w:pPr>
        <w:pStyle w:val="Akapitzlist"/>
        <w:numPr>
          <w:ilvl w:val="0"/>
          <w:numId w:val="14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>montaż na dachu z podłożem drewnianym: konstrukcja pod kolektory solarne kotwiona za pomocą śrub do drewna lub śrubami przy otworach przelotowych,</w:t>
      </w:r>
    </w:p>
    <w:p w14:paraId="37FA94FE" w14:textId="0E8168CB" w:rsidR="00B94EB6" w:rsidRPr="002E2C93" w:rsidRDefault="00B94EB6" w:rsidP="00124DBF">
      <w:pPr>
        <w:pStyle w:val="Akapitzlist"/>
        <w:numPr>
          <w:ilvl w:val="0"/>
          <w:numId w:val="14"/>
        </w:numPr>
        <w:spacing w:after="0"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 xml:space="preserve">montaż na dachu z podłożem z dachówki cementowej, ceramicznej: konstrukcja </w:t>
      </w:r>
      <w:r w:rsidR="00181692">
        <w:rPr>
          <w:rFonts w:ascii="Century Gothic" w:hAnsi="Century Gothic" w:cs="Arial"/>
          <w:sz w:val="20"/>
          <w:szCs w:val="20"/>
        </w:rPr>
        <w:br/>
      </w:r>
      <w:r w:rsidRPr="002E2C93">
        <w:rPr>
          <w:rFonts w:ascii="Century Gothic" w:hAnsi="Century Gothic" w:cs="Arial"/>
          <w:sz w:val="20"/>
          <w:szCs w:val="20"/>
        </w:rPr>
        <w:t xml:space="preserve">pod kolektory solarne mocowana za pomocą uchwytów hakowych pod dachówkę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2E2C93">
        <w:rPr>
          <w:rFonts w:ascii="Century Gothic" w:hAnsi="Century Gothic" w:cs="Arial"/>
          <w:sz w:val="20"/>
          <w:szCs w:val="20"/>
        </w:rPr>
        <w:t>i kotwionych wkrętami do krokwi.</w:t>
      </w:r>
    </w:p>
    <w:p w14:paraId="6D5A12E3" w14:textId="339391BE" w:rsidR="00B94EB6" w:rsidRPr="00D41367" w:rsidRDefault="00B94EB6" w:rsidP="00B94EB6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14:paraId="3F4AE27E" w14:textId="50838944" w:rsidR="00B94EB6" w:rsidRPr="00181692" w:rsidRDefault="00B94EB6" w:rsidP="00124DBF">
      <w:pPr>
        <w:pStyle w:val="Akapitzlist"/>
        <w:numPr>
          <w:ilvl w:val="0"/>
          <w:numId w:val="17"/>
        </w:numPr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sz w:val="20"/>
          <w:szCs w:val="20"/>
        </w:rPr>
        <w:t>Montaż na elewacji</w:t>
      </w:r>
    </w:p>
    <w:p w14:paraId="62662D59" w14:textId="77777777" w:rsidR="00B94EB6" w:rsidRPr="00D41367" w:rsidRDefault="00B94EB6" w:rsidP="004C12BC">
      <w:pPr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Kolektory słoneczne zamontować na elewacji budynku. Do montażu kolektorów użyć stelaży montażowych zgodnie z wytycznymi producenta kolektorów słonecznych. Konstrukcje montażową przytwierdzić uchwytem montażowym dedykowanym do danego rodzaju podłoża. Uchwyty montażowe powinny być wykonane z materiałów niekorodujących.</w:t>
      </w:r>
    </w:p>
    <w:p w14:paraId="04E68760" w14:textId="159DF756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 xml:space="preserve">Kąt pochylenia kolektorów słonecznych - należy zastosować optymalny kąt pochylenia, niezmienny dla ekspozycji kolektora w ciągu całego roku, zawierający się w przedziale od 60° </w:t>
      </w:r>
      <w:r w:rsidR="00D51284">
        <w:rPr>
          <w:rFonts w:ascii="Century Gothic" w:hAnsi="Century Gothic" w:cs="Arial"/>
          <w:sz w:val="20"/>
          <w:szCs w:val="20"/>
        </w:rPr>
        <w:br/>
      </w:r>
      <w:r w:rsidRPr="00D41367">
        <w:rPr>
          <w:rFonts w:ascii="Century Gothic" w:hAnsi="Century Gothic" w:cs="Arial"/>
          <w:sz w:val="20"/>
          <w:szCs w:val="20"/>
        </w:rPr>
        <w:t>do 35°. Optymalnie 40 - 45°.</w:t>
      </w:r>
    </w:p>
    <w:p w14:paraId="1AE431C3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Kąt azymutu kolektorów słonecznych - należy zastosować optymalny kąt azymutu względem kierunku południowego, z ewentualnym odchyleniem, gwarantującym wymaganą sprawność i efektywną pracę instalacji solarnych w skali całego roku.</w:t>
      </w:r>
    </w:p>
    <w:p w14:paraId="3F55CF0C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color w:val="FFFFFF" w:themeColor="background1"/>
          <w:sz w:val="20"/>
          <w:szCs w:val="20"/>
        </w:rPr>
        <w:t>..</w:t>
      </w:r>
      <w:r w:rsidRPr="00D41367">
        <w:rPr>
          <w:rFonts w:ascii="Century Gothic" w:hAnsi="Century Gothic" w:cs="Arial"/>
          <w:sz w:val="20"/>
          <w:szCs w:val="20"/>
        </w:rPr>
        <w:br/>
        <w:t>Należy zastosować jeden ze wskazanych sposobów montażu</w:t>
      </w:r>
    </w:p>
    <w:p w14:paraId="59F4C498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Sposoby montażu kolektorów słonecznych do podłoża:</w:t>
      </w:r>
    </w:p>
    <w:p w14:paraId="1E26CEC4" w14:textId="1C0AB708" w:rsidR="00B94EB6" w:rsidRPr="002E2C93" w:rsidRDefault="00B94EB6" w:rsidP="00124DBF">
      <w:pPr>
        <w:pStyle w:val="Akapitzlist"/>
        <w:numPr>
          <w:ilvl w:val="0"/>
          <w:numId w:val="15"/>
        </w:numPr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2E2C93">
        <w:rPr>
          <w:rFonts w:ascii="Century Gothic" w:hAnsi="Century Gothic" w:cs="Arial"/>
          <w:sz w:val="20"/>
          <w:szCs w:val="20"/>
        </w:rPr>
        <w:t>montaż na elewacji budynku – konstrukcja pod kolektory solarne kotwiona w zależności od podłoża, np. kołkami do gazobetonu, cegły, itp.</w:t>
      </w:r>
    </w:p>
    <w:p w14:paraId="51D6FCFC" w14:textId="77777777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Dopuszcza się inne sposoby montażu kolektorów słonecznych do podłoża, zgodne ze sztuką budowlaną.</w:t>
      </w:r>
    </w:p>
    <w:p w14:paraId="6135D622" w14:textId="1043541F" w:rsidR="00B94EB6" w:rsidRPr="00D41367" w:rsidRDefault="00B94EB6" w:rsidP="00B94EB6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14:paraId="01FEE44F" w14:textId="5043B9E2" w:rsidR="00B94EB6" w:rsidRPr="00181692" w:rsidRDefault="00B94EB6" w:rsidP="00124DBF">
      <w:pPr>
        <w:pStyle w:val="Akapitzlist"/>
        <w:numPr>
          <w:ilvl w:val="0"/>
          <w:numId w:val="17"/>
        </w:numPr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181692">
        <w:rPr>
          <w:rFonts w:ascii="Century Gothic" w:hAnsi="Century Gothic" w:cs="Arial"/>
          <w:sz w:val="20"/>
          <w:szCs w:val="20"/>
        </w:rPr>
        <w:t>Montaż na gruncie</w:t>
      </w:r>
    </w:p>
    <w:p w14:paraId="36AC4CE6" w14:textId="77777777" w:rsidR="00B94EB6" w:rsidRPr="00D41367" w:rsidRDefault="00B94EB6" w:rsidP="004C12BC">
      <w:pPr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Kolektory słoneczne zamontować na przygotowanej wcześniej przez właściciela nieruchomości konstrukcji betonowej. Do montażu kolektorów użyć stelaży montażowych do powierzchni płaskich, zgodnie z wytycznymi producenta kolektorów słonecznych. Konstrukcje montażową przytwierdzić do przygotowanej wcześniej konstrukcji betonowej. Kąt pochylenia kolektorów słonecznych - należy zastosować optymalny kąt pochylenia, niezmienny dla ekspozycji kolektora w ciągu całego roku, zawierający się w przedziale od 60° do 35°.  Optymalnie 40 - 45°.</w:t>
      </w:r>
    </w:p>
    <w:p w14:paraId="513EF016" w14:textId="0B0EEBD3" w:rsidR="00B94EB6" w:rsidRPr="00D41367" w:rsidRDefault="00B94EB6" w:rsidP="004C12BC">
      <w:pPr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41367">
        <w:rPr>
          <w:rFonts w:ascii="Century Gothic" w:hAnsi="Century Gothic" w:cs="Arial"/>
          <w:sz w:val="20"/>
          <w:szCs w:val="20"/>
        </w:rPr>
        <w:t>Kąt azymutu kolektorów słonecznych - należy zastosować optymalny kąt azymutu względem kierunku południowego, z ewentualnym odchyleniem, gwarantującym wymaganą  sprawność i efektywną pracę instalacji solarnych w skali całego roku.</w:t>
      </w:r>
    </w:p>
    <w:p w14:paraId="1ECDAB42" w14:textId="77777777" w:rsidR="001E0470" w:rsidRDefault="00987F03" w:rsidP="00181692">
      <w:pPr>
        <w:pStyle w:val="Nagwek1"/>
        <w:ind w:left="284" w:hanging="284"/>
        <w:rPr>
          <w:rFonts w:ascii="Century Gothic" w:hAnsi="Century Gothic" w:cs="Arial"/>
          <w:b/>
          <w:sz w:val="22"/>
          <w:szCs w:val="28"/>
        </w:rPr>
      </w:pPr>
      <w:bookmarkStart w:id="94" w:name="_Toc17967032"/>
      <w:r w:rsidRPr="00D41367">
        <w:rPr>
          <w:rFonts w:ascii="Century Gothic" w:hAnsi="Century Gothic" w:cs="Arial"/>
          <w:sz w:val="22"/>
          <w:szCs w:val="28"/>
        </w:rPr>
        <w:t xml:space="preserve">9. </w:t>
      </w:r>
      <w:r w:rsidR="00656AA7" w:rsidRPr="00D41367">
        <w:rPr>
          <w:rFonts w:ascii="Century Gothic" w:hAnsi="Century Gothic" w:cs="Arial"/>
          <w:sz w:val="22"/>
          <w:szCs w:val="28"/>
        </w:rPr>
        <w:t>Zakres prac Wykonawcy</w:t>
      </w:r>
      <w:bookmarkEnd w:id="94"/>
    </w:p>
    <w:p w14:paraId="64DCF9C6" w14:textId="19BDBB78" w:rsidR="00656AA7" w:rsidRPr="00D41367" w:rsidRDefault="00656AA7" w:rsidP="00181692">
      <w:pPr>
        <w:pStyle w:val="Nagwek1"/>
        <w:ind w:left="284" w:hanging="284"/>
        <w:rPr>
          <w:rFonts w:ascii="Century Gothic" w:hAnsi="Century Gothic" w:cs="Arial"/>
          <w:sz w:val="20"/>
          <w:szCs w:val="22"/>
        </w:rPr>
      </w:pPr>
      <w:bookmarkStart w:id="95" w:name="_Toc17967033"/>
      <w:r w:rsidRPr="00D41367">
        <w:rPr>
          <w:rFonts w:ascii="Century Gothic" w:hAnsi="Century Gothic" w:cs="Arial"/>
          <w:sz w:val="20"/>
          <w:szCs w:val="22"/>
        </w:rPr>
        <w:t>W ramach realizacji zadania Wykonawca wykona:</w:t>
      </w:r>
      <w:bookmarkEnd w:id="95"/>
    </w:p>
    <w:p w14:paraId="0C6712F7" w14:textId="202E1C1F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Montaż kolektorów słonecznych na konstrukcji wsporczej dostosowanej do miejsca montażu </w:t>
      </w:r>
      <w:r w:rsidR="00D51284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>na bu</w:t>
      </w:r>
      <w:r w:rsidR="00B81220" w:rsidRPr="00D41367">
        <w:rPr>
          <w:rFonts w:ascii="Century Gothic" w:hAnsi="Century Gothic" w:cs="Arial"/>
          <w:sz w:val="20"/>
        </w:rPr>
        <w:t>dynku</w:t>
      </w:r>
      <w:r w:rsidR="006F3D2F" w:rsidRPr="00D41367">
        <w:rPr>
          <w:rFonts w:ascii="Century Gothic" w:hAnsi="Century Gothic" w:cs="Arial"/>
          <w:sz w:val="20"/>
        </w:rPr>
        <w:t>,</w:t>
      </w:r>
    </w:p>
    <w:p w14:paraId="694F4374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Montaż rurociągów</w:t>
      </w:r>
      <w:r w:rsidR="001451B3" w:rsidRPr="00D41367">
        <w:rPr>
          <w:rFonts w:ascii="Century Gothic" w:hAnsi="Century Gothic" w:cs="Arial"/>
          <w:sz w:val="20"/>
        </w:rPr>
        <w:t xml:space="preserve"> wraz z izolacją</w:t>
      </w:r>
      <w:r w:rsidRPr="00D41367">
        <w:rPr>
          <w:rFonts w:ascii="Century Gothic" w:hAnsi="Century Gothic" w:cs="Arial"/>
          <w:sz w:val="20"/>
        </w:rPr>
        <w:t>,</w:t>
      </w:r>
    </w:p>
    <w:p w14:paraId="20DB9C0C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Montaż armatury kontrolno-pomiarowej,</w:t>
      </w:r>
    </w:p>
    <w:p w14:paraId="23FE4936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lastRenderedPageBreak/>
        <w:t>Montaż zasobnika solarnego,</w:t>
      </w:r>
    </w:p>
    <w:p w14:paraId="6D4B4FB7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Uruchomienie i wykonanie rozruchu i przekazanie instalacji do użytkowania, </w:t>
      </w:r>
    </w:p>
    <w:p w14:paraId="7D3E1B09" w14:textId="77777777" w:rsidR="00656AA7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Przeszkolenie Użytkownika instalacji z obsługi zestawu solarnego,</w:t>
      </w:r>
    </w:p>
    <w:p w14:paraId="52A01657" w14:textId="6674E9E3" w:rsidR="003A4674" w:rsidRPr="00D41367" w:rsidRDefault="00656AA7" w:rsidP="00124DB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 w:hanging="425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Przekazanie Użytkownikowi instrukcji obsługi zestawu solarnego</w:t>
      </w:r>
    </w:p>
    <w:p w14:paraId="6285DB00" w14:textId="77777777" w:rsidR="003A4674" w:rsidRPr="00D41367" w:rsidRDefault="00987F03" w:rsidP="00987F03">
      <w:pPr>
        <w:pStyle w:val="Nagwek1"/>
        <w:rPr>
          <w:rFonts w:ascii="Century Gothic" w:hAnsi="Century Gothic" w:cs="Arial"/>
          <w:sz w:val="22"/>
          <w:szCs w:val="28"/>
        </w:rPr>
      </w:pPr>
      <w:bookmarkStart w:id="96" w:name="_Toc17967034"/>
      <w:r w:rsidRPr="00D41367">
        <w:rPr>
          <w:rFonts w:ascii="Century Gothic" w:hAnsi="Century Gothic" w:cs="Arial"/>
          <w:sz w:val="22"/>
          <w:szCs w:val="28"/>
        </w:rPr>
        <w:t xml:space="preserve">10. </w:t>
      </w:r>
      <w:r w:rsidR="00E236AA" w:rsidRPr="00D41367">
        <w:rPr>
          <w:rFonts w:ascii="Century Gothic" w:hAnsi="Century Gothic" w:cs="Arial"/>
          <w:sz w:val="22"/>
          <w:szCs w:val="28"/>
        </w:rPr>
        <w:t xml:space="preserve">Wytyczne </w:t>
      </w:r>
      <w:r w:rsidR="00F273BB" w:rsidRPr="00D41367">
        <w:rPr>
          <w:rFonts w:ascii="Century Gothic" w:hAnsi="Century Gothic" w:cs="Arial"/>
          <w:sz w:val="22"/>
          <w:szCs w:val="28"/>
        </w:rPr>
        <w:t xml:space="preserve">dla </w:t>
      </w:r>
      <w:r w:rsidR="003A4674" w:rsidRPr="00D41367">
        <w:rPr>
          <w:rFonts w:ascii="Century Gothic" w:hAnsi="Century Gothic" w:cs="Arial"/>
          <w:sz w:val="22"/>
          <w:szCs w:val="28"/>
        </w:rPr>
        <w:t>Właściciela/Użytkownika budynku</w:t>
      </w:r>
      <w:bookmarkEnd w:id="96"/>
    </w:p>
    <w:p w14:paraId="442F6F35" w14:textId="1DA72DF1" w:rsidR="003A4674" w:rsidRPr="00D41367" w:rsidRDefault="00F273BB" w:rsidP="009F7271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Wytyczne dla</w:t>
      </w:r>
      <w:r w:rsidR="00DD5D7B" w:rsidRPr="00D41367">
        <w:rPr>
          <w:rFonts w:ascii="Century Gothic" w:hAnsi="Century Gothic" w:cs="Arial"/>
          <w:sz w:val="20"/>
        </w:rPr>
        <w:t xml:space="preserve"> </w:t>
      </w:r>
      <w:r w:rsidR="001451B3" w:rsidRPr="00D41367">
        <w:rPr>
          <w:rFonts w:ascii="Century Gothic" w:hAnsi="Century Gothic" w:cs="Arial"/>
          <w:sz w:val="20"/>
        </w:rPr>
        <w:t>Właściciela/Użytkownika budynku</w:t>
      </w:r>
      <w:r w:rsidR="000A7ACD" w:rsidRPr="00D41367">
        <w:rPr>
          <w:rFonts w:ascii="Century Gothic" w:hAnsi="Century Gothic" w:cs="Arial"/>
          <w:sz w:val="20"/>
        </w:rPr>
        <w:t xml:space="preserve"> (konieczne prace dostosowujące budynek</w:t>
      </w:r>
      <w:r w:rsidR="001E0470">
        <w:rPr>
          <w:rFonts w:ascii="Century Gothic" w:hAnsi="Century Gothic" w:cs="Arial"/>
          <w:sz w:val="20"/>
        </w:rPr>
        <w:t xml:space="preserve"> </w:t>
      </w:r>
      <w:r w:rsidR="000A7ACD" w:rsidRPr="00D41367">
        <w:rPr>
          <w:rFonts w:ascii="Century Gothic" w:hAnsi="Century Gothic" w:cs="Arial"/>
          <w:sz w:val="20"/>
        </w:rPr>
        <w:t>do</w:t>
      </w:r>
      <w:r w:rsidR="000E4E4B" w:rsidRPr="00D41367">
        <w:rPr>
          <w:rFonts w:ascii="Century Gothic" w:hAnsi="Century Gothic" w:cs="Arial"/>
          <w:sz w:val="20"/>
        </w:rPr>
        <w:t> </w:t>
      </w:r>
      <w:r w:rsidR="000A7ACD" w:rsidRPr="00D41367">
        <w:rPr>
          <w:rFonts w:ascii="Century Gothic" w:hAnsi="Century Gothic" w:cs="Arial"/>
          <w:sz w:val="20"/>
        </w:rPr>
        <w:t xml:space="preserve">montażu </w:t>
      </w:r>
      <w:r w:rsidR="00E236AA" w:rsidRPr="00D41367">
        <w:rPr>
          <w:rFonts w:ascii="Century Gothic" w:hAnsi="Century Gothic" w:cs="Arial"/>
          <w:sz w:val="20"/>
        </w:rPr>
        <w:t>zestawu solarnego</w:t>
      </w:r>
      <w:r w:rsidR="000A7ACD" w:rsidRPr="00D41367">
        <w:rPr>
          <w:rFonts w:ascii="Century Gothic" w:hAnsi="Century Gothic" w:cs="Arial"/>
          <w:sz w:val="20"/>
        </w:rPr>
        <w:t>)</w:t>
      </w:r>
      <w:r w:rsidR="00E236AA" w:rsidRPr="00D41367">
        <w:rPr>
          <w:rFonts w:ascii="Century Gothic" w:hAnsi="Century Gothic" w:cs="Arial"/>
          <w:sz w:val="20"/>
        </w:rPr>
        <w:t>:</w:t>
      </w:r>
    </w:p>
    <w:p w14:paraId="6ACA26C8" w14:textId="77777777" w:rsidR="00855AA7" w:rsidRPr="00D41367" w:rsidRDefault="00855AA7" w:rsidP="00124DB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Zmiana pokrycia dachu w przypadku budynków na których jest eternit.</w:t>
      </w:r>
    </w:p>
    <w:p w14:paraId="683EC163" w14:textId="77777777" w:rsidR="00855AA7" w:rsidRPr="00D41367" w:rsidRDefault="00855AA7" w:rsidP="00124DB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Wzmocnienie konstrukcji dachu zgodnie z wymaganiami Wykonawcy przed przystąpieniem do montażu.</w:t>
      </w:r>
    </w:p>
    <w:p w14:paraId="4A8DE12F" w14:textId="77777777" w:rsidR="00855AA7" w:rsidRPr="00D41367" w:rsidRDefault="00855AA7" w:rsidP="00124DB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W razie konieczności pogłębienie pomieszczenia oraz wykonanie podestu na zasobnik solarny zgodnie z wytycznymi Wykonawcy.</w:t>
      </w:r>
    </w:p>
    <w:p w14:paraId="4004A955" w14:textId="77777777" w:rsidR="00855AA7" w:rsidRPr="00D41367" w:rsidRDefault="003E0AFA" w:rsidP="00124DB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Na dzień montażu doprowadzenie wszystkich wymaganych mediów do pomieszczenia montażu zasobnika solarnego.</w:t>
      </w:r>
    </w:p>
    <w:p w14:paraId="0DE0F2E1" w14:textId="77777777" w:rsidR="00834719" w:rsidRPr="00D41367" w:rsidRDefault="00834719" w:rsidP="00834719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</w:p>
    <w:p w14:paraId="09D262C8" w14:textId="77777777" w:rsidR="00834719" w:rsidRPr="00D41367" w:rsidRDefault="001F21E0" w:rsidP="009F7271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Pozostałe wytyczne dla Właściciela/Użytkownika budynku</w:t>
      </w:r>
    </w:p>
    <w:p w14:paraId="6724393E" w14:textId="77777777" w:rsidR="00EA5229" w:rsidRPr="00D41367" w:rsidRDefault="00EA5229" w:rsidP="00124DB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Prowadzenie rur solarnych z dachu do kotłowni jest możliwe przez nieczynny kanał wentylacyjny/palny lub przez szyb techniczny.</w:t>
      </w:r>
    </w:p>
    <w:p w14:paraId="73B4EE44" w14:textId="77777777" w:rsidR="000A7ACD" w:rsidRPr="00D41367" w:rsidRDefault="000A7ACD" w:rsidP="00124DB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Obsługa zestawu solarnego musi odbywać się zgodnie z instrukcją obsługi. </w:t>
      </w:r>
    </w:p>
    <w:p w14:paraId="7F25925F" w14:textId="77777777" w:rsidR="00CC1A59" w:rsidRPr="00D41367" w:rsidRDefault="000A7ACD" w:rsidP="00124DB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W okresie gwarancji powstałe usterki instalacji powinny być zgłaszane Wykonawcy.</w:t>
      </w:r>
    </w:p>
    <w:p w14:paraId="5F6D4776" w14:textId="77777777" w:rsidR="003D056B" w:rsidRPr="00D41367" w:rsidRDefault="00987F03" w:rsidP="00987F03">
      <w:pPr>
        <w:pStyle w:val="Nagwek1"/>
        <w:rPr>
          <w:rFonts w:ascii="Century Gothic" w:hAnsi="Century Gothic" w:cs="Arial"/>
          <w:sz w:val="22"/>
          <w:szCs w:val="28"/>
        </w:rPr>
      </w:pPr>
      <w:bookmarkStart w:id="97" w:name="_Toc17967035"/>
      <w:r w:rsidRPr="00D41367">
        <w:rPr>
          <w:rFonts w:ascii="Century Gothic" w:hAnsi="Century Gothic" w:cs="Arial"/>
          <w:sz w:val="22"/>
          <w:szCs w:val="28"/>
        </w:rPr>
        <w:t>1</w:t>
      </w:r>
      <w:r w:rsidR="00706FC8" w:rsidRPr="00D41367">
        <w:rPr>
          <w:rFonts w:ascii="Century Gothic" w:hAnsi="Century Gothic" w:cs="Arial"/>
          <w:sz w:val="22"/>
          <w:szCs w:val="28"/>
        </w:rPr>
        <w:t>1</w:t>
      </w:r>
      <w:r w:rsidRPr="00D41367">
        <w:rPr>
          <w:rFonts w:ascii="Century Gothic" w:hAnsi="Century Gothic" w:cs="Arial"/>
          <w:sz w:val="22"/>
          <w:szCs w:val="28"/>
        </w:rPr>
        <w:t xml:space="preserve">. </w:t>
      </w:r>
      <w:r w:rsidR="008D7A5A" w:rsidRPr="00D41367">
        <w:rPr>
          <w:rFonts w:ascii="Century Gothic" w:hAnsi="Century Gothic" w:cs="Arial"/>
          <w:sz w:val="22"/>
          <w:szCs w:val="28"/>
        </w:rPr>
        <w:t>Dobór urządzeń</w:t>
      </w:r>
      <w:bookmarkEnd w:id="97"/>
    </w:p>
    <w:p w14:paraId="7E5B6AEE" w14:textId="29669125" w:rsidR="003D056B" w:rsidRPr="00113E50" w:rsidRDefault="009F7E85" w:rsidP="00124DBF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 xml:space="preserve">zawór bezpieczeństwa instalacji solarnej </w:t>
      </w:r>
    </w:p>
    <w:p w14:paraId="14223056" w14:textId="668CA2A6" w:rsidR="009F7E85" w:rsidRPr="00D41367" w:rsidRDefault="009F7E85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Zgodnie z wytycznymi Producenta kolektorów słonecznych dobrano zawór bezpieczeństwa </w:t>
      </w:r>
      <w:r w:rsidR="009F7271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>DN 15,</w:t>
      </w:r>
      <w:r w:rsidR="004C12BC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>ciśnienie</w:t>
      </w:r>
      <w:r w:rsidR="00484D44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>otwarcia 6</w:t>
      </w:r>
      <w:r w:rsidR="00484D44">
        <w:rPr>
          <w:rFonts w:ascii="Century Gothic" w:hAnsi="Century Gothic" w:cs="Arial"/>
          <w:sz w:val="20"/>
        </w:rPr>
        <w:t xml:space="preserve"> </w:t>
      </w:r>
      <w:r w:rsidRPr="00D41367">
        <w:rPr>
          <w:rFonts w:ascii="Century Gothic" w:hAnsi="Century Gothic" w:cs="Arial"/>
          <w:sz w:val="20"/>
        </w:rPr>
        <w:t>bar.</w:t>
      </w:r>
    </w:p>
    <w:p w14:paraId="7EA52117" w14:textId="5BE9D4FF" w:rsidR="009F7E85" w:rsidRPr="00113E50" w:rsidRDefault="009F7E85" w:rsidP="00124DBF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>zawór bezpieczeństwa instalacji c.w.u.</w:t>
      </w:r>
    </w:p>
    <w:p w14:paraId="1FF364FF" w14:textId="727598B7" w:rsidR="009F7E85" w:rsidRPr="00D41367" w:rsidRDefault="00797356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Dobrano</w:t>
      </w:r>
      <w:r w:rsidR="009F7E85" w:rsidRPr="00D41367">
        <w:rPr>
          <w:rFonts w:ascii="Century Gothic" w:hAnsi="Century Gothic" w:cs="Arial"/>
          <w:sz w:val="20"/>
        </w:rPr>
        <w:t xml:space="preserve"> zawór bezpieczeństwa DN </w:t>
      </w:r>
      <w:r w:rsidR="008A1918">
        <w:rPr>
          <w:rFonts w:ascii="Century Gothic" w:hAnsi="Century Gothic" w:cs="Arial"/>
          <w:sz w:val="20"/>
        </w:rPr>
        <w:t>20</w:t>
      </w:r>
      <w:r w:rsidR="009F7E85" w:rsidRPr="00D41367">
        <w:rPr>
          <w:rFonts w:ascii="Century Gothic" w:hAnsi="Century Gothic" w:cs="Arial"/>
          <w:sz w:val="20"/>
        </w:rPr>
        <w:t xml:space="preserve"> ciśnienie otwarcia 6bar.</w:t>
      </w:r>
    </w:p>
    <w:p w14:paraId="5C20849F" w14:textId="77777777" w:rsidR="009F7271" w:rsidRDefault="009F7E85" w:rsidP="00124DBF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>naczynie wzbiorcze instalacji solarne</w:t>
      </w:r>
      <w:r w:rsidR="00E22313" w:rsidRPr="00113E50">
        <w:rPr>
          <w:rFonts w:ascii="Century Gothic" w:hAnsi="Century Gothic" w:cs="Arial"/>
          <w:sz w:val="20"/>
        </w:rPr>
        <w:t>j</w:t>
      </w:r>
    </w:p>
    <w:p w14:paraId="57764501" w14:textId="2DDDB503" w:rsidR="009F7E85" w:rsidRPr="00113E50" w:rsidRDefault="00797356" w:rsidP="009F7271">
      <w:pPr>
        <w:pStyle w:val="Akapitzlist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 xml:space="preserve">Zgodnie z wytycznymi Producenta kolektorów słonecznych dobrano naczynie wzbiorcze przeponowe o pojemności </w:t>
      </w:r>
      <w:r w:rsidR="008A1918">
        <w:rPr>
          <w:rFonts w:ascii="Century Gothic" w:hAnsi="Century Gothic" w:cs="Arial"/>
          <w:sz w:val="20"/>
        </w:rPr>
        <w:t>24</w:t>
      </w:r>
      <w:r w:rsidRPr="00113E50">
        <w:rPr>
          <w:rFonts w:ascii="Century Gothic" w:hAnsi="Century Gothic" w:cs="Arial"/>
          <w:sz w:val="20"/>
        </w:rPr>
        <w:t>l.</w:t>
      </w:r>
    </w:p>
    <w:p w14:paraId="6F42244E" w14:textId="38374F57" w:rsidR="00797356" w:rsidRPr="00113E50" w:rsidRDefault="00797356" w:rsidP="00124DBF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113E50">
        <w:rPr>
          <w:rFonts w:ascii="Century Gothic" w:hAnsi="Century Gothic" w:cs="Arial"/>
          <w:sz w:val="20"/>
        </w:rPr>
        <w:t>naczynie wzbiorcze instalacji wodnej</w:t>
      </w:r>
    </w:p>
    <w:p w14:paraId="5777C895" w14:textId="5E35ADFC" w:rsidR="00797356" w:rsidRPr="00D41367" w:rsidRDefault="00797356" w:rsidP="004C12BC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 xml:space="preserve">Dobrano naczynie wzbiorcze przeponowe </w:t>
      </w:r>
      <w:r w:rsidR="008A1918">
        <w:rPr>
          <w:rFonts w:ascii="Century Gothic" w:hAnsi="Century Gothic" w:cs="Arial"/>
          <w:sz w:val="20"/>
        </w:rPr>
        <w:t>35</w:t>
      </w:r>
      <w:r w:rsidRPr="00D41367">
        <w:rPr>
          <w:rFonts w:ascii="Century Gothic" w:hAnsi="Century Gothic" w:cs="Arial"/>
          <w:sz w:val="20"/>
        </w:rPr>
        <w:t>l.</w:t>
      </w:r>
    </w:p>
    <w:p w14:paraId="2956ECE6" w14:textId="77777777" w:rsidR="0089044D" w:rsidRPr="00D41367" w:rsidRDefault="00987F03" w:rsidP="00113E50">
      <w:pPr>
        <w:pStyle w:val="Nagwek1"/>
        <w:spacing w:after="0"/>
        <w:rPr>
          <w:rFonts w:ascii="Century Gothic" w:hAnsi="Century Gothic" w:cs="Arial"/>
          <w:sz w:val="22"/>
          <w:szCs w:val="28"/>
        </w:rPr>
      </w:pPr>
      <w:bookmarkStart w:id="98" w:name="_Toc17967036"/>
      <w:r w:rsidRPr="00D41367">
        <w:rPr>
          <w:rFonts w:ascii="Century Gothic" w:hAnsi="Century Gothic" w:cs="Arial"/>
          <w:sz w:val="22"/>
          <w:szCs w:val="28"/>
        </w:rPr>
        <w:t>1</w:t>
      </w:r>
      <w:r w:rsidR="00706FC8" w:rsidRPr="00D41367">
        <w:rPr>
          <w:rFonts w:ascii="Century Gothic" w:hAnsi="Century Gothic" w:cs="Arial"/>
          <w:sz w:val="22"/>
          <w:szCs w:val="28"/>
        </w:rPr>
        <w:t>2</w:t>
      </w:r>
      <w:r w:rsidRPr="00D41367">
        <w:rPr>
          <w:rFonts w:ascii="Century Gothic" w:hAnsi="Century Gothic" w:cs="Arial"/>
          <w:sz w:val="22"/>
          <w:szCs w:val="28"/>
        </w:rPr>
        <w:t xml:space="preserve">. </w:t>
      </w:r>
      <w:r w:rsidR="00651D8D" w:rsidRPr="00D41367">
        <w:rPr>
          <w:rFonts w:ascii="Century Gothic" w:hAnsi="Century Gothic" w:cs="Arial"/>
          <w:sz w:val="22"/>
          <w:szCs w:val="28"/>
        </w:rPr>
        <w:t>Zestawienie materiałowe instalacji solarnej</w:t>
      </w:r>
      <w:bookmarkEnd w:id="98"/>
    </w:p>
    <w:p w14:paraId="06CAF532" w14:textId="77777777" w:rsidR="00651D8D" w:rsidRPr="00D41367" w:rsidRDefault="00651D8D" w:rsidP="00651D8D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</w:p>
    <w:p w14:paraId="332D3723" w14:textId="77777777" w:rsidR="0001643E" w:rsidRPr="00D41367" w:rsidRDefault="0001643E" w:rsidP="0001643E">
      <w:pPr>
        <w:jc w:val="both"/>
        <w:rPr>
          <w:rFonts w:ascii="Century Gothic" w:hAnsi="Century Gothic" w:cs="Arial"/>
          <w:sz w:val="2"/>
          <w:szCs w:val="2"/>
        </w:rPr>
      </w:pPr>
    </w:p>
    <w:tbl>
      <w:tblPr>
        <w:tblpPr w:leftFromText="141" w:rightFromText="141" w:vertAnchor="text" w:tblpXSpec="center" w:tblpY="1"/>
        <w:tblOverlap w:val="never"/>
        <w:tblW w:w="96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364"/>
        <w:gridCol w:w="708"/>
      </w:tblGrid>
      <w:tr w:rsidR="00651D8D" w:rsidRPr="00D41367" w14:paraId="2BCD1CBB" w14:textId="77777777" w:rsidTr="00DE34CC">
        <w:trPr>
          <w:trHeight w:hRule="exact" w:val="6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077D" w14:textId="77777777" w:rsidR="00651D8D" w:rsidRPr="00D41367" w:rsidRDefault="0089283D" w:rsidP="00DD6ED0">
            <w:pPr>
              <w:pStyle w:val="Default"/>
              <w:jc w:val="center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b/>
                <w:sz w:val="20"/>
                <w:szCs w:val="22"/>
              </w:rPr>
              <w:t>L.p.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3515" w14:textId="77777777" w:rsidR="00651D8D" w:rsidRPr="00D41367" w:rsidRDefault="0089283D" w:rsidP="00DD6ED0">
            <w:pPr>
              <w:pStyle w:val="Default"/>
              <w:jc w:val="center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b/>
                <w:sz w:val="20"/>
                <w:szCs w:val="22"/>
              </w:rPr>
              <w:t>Zestawienie materiałowe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E24F8" w14:textId="77777777" w:rsidR="00651D8D" w:rsidRPr="00D41367" w:rsidRDefault="0089283D" w:rsidP="00DD6ED0">
            <w:pPr>
              <w:pStyle w:val="Default"/>
              <w:jc w:val="center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b/>
                <w:sz w:val="20"/>
                <w:szCs w:val="22"/>
              </w:rPr>
              <w:t>Ilość</w:t>
            </w:r>
          </w:p>
        </w:tc>
      </w:tr>
      <w:tr w:rsidR="00651D8D" w:rsidRPr="00D41367" w14:paraId="6CFEB94E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F53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438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Kolek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 xml:space="preserve">tor słoneczny płaski </w:t>
            </w: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 + uchwyt uniwersalny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7852" w14:textId="2DB2CE3B" w:rsidR="00651D8D" w:rsidRPr="00D41367" w:rsidRDefault="008A1918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>
              <w:rPr>
                <w:rFonts w:ascii="Century Gothic" w:hAnsi="Century Gothic" w:cs="Arial"/>
                <w:sz w:val="20"/>
                <w:szCs w:val="22"/>
              </w:rPr>
              <w:t>3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1735B099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C52C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color w:val="auto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color w:val="auto"/>
                <w:sz w:val="20"/>
                <w:szCs w:val="22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E8C0" w14:textId="77777777" w:rsidR="00651D8D" w:rsidRPr="00D41367" w:rsidRDefault="00D03152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Termostatyczny zawór mieszający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D755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1D3EE663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9376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color w:val="auto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color w:val="auto"/>
                <w:sz w:val="20"/>
                <w:szCs w:val="22"/>
              </w:rPr>
              <w:t>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B9FB" w14:textId="3D1A983C" w:rsidR="00651D8D" w:rsidRPr="00D41367" w:rsidRDefault="00733265" w:rsidP="004315E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Zasobnik solarny na c.w.u. </w:t>
            </w:r>
            <w:r w:rsidR="008A1918">
              <w:rPr>
                <w:rFonts w:ascii="Century Gothic" w:hAnsi="Century Gothic" w:cs="Arial"/>
                <w:sz w:val="20"/>
                <w:szCs w:val="22"/>
              </w:rPr>
              <w:t>4</w:t>
            </w:r>
            <w:r w:rsidRPr="00D41367">
              <w:rPr>
                <w:rFonts w:ascii="Century Gothic" w:hAnsi="Century Gothic" w:cs="Arial"/>
                <w:sz w:val="20"/>
                <w:szCs w:val="22"/>
              </w:rPr>
              <w:t>00l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C128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6B2B9874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290D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4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9D56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Grupa pompowo-sterownicza dwudrogowa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95E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 xml:space="preserve"> kpl</w:t>
            </w: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. </w:t>
            </w:r>
          </w:p>
        </w:tc>
      </w:tr>
      <w:tr w:rsidR="00651D8D" w:rsidRPr="00D41367" w14:paraId="14ABA064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9CAB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0FC8" w14:textId="00F7B39D" w:rsidR="00651D8D" w:rsidRPr="00D41367" w:rsidRDefault="00733265" w:rsidP="004315E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Naczynie wzbiorcze przeponowe instalacji c.w.u. </w:t>
            </w:r>
            <w:r w:rsidR="008A1918">
              <w:rPr>
                <w:rFonts w:ascii="Century Gothic" w:hAnsi="Century Gothic" w:cs="Arial"/>
                <w:sz w:val="20"/>
                <w:szCs w:val="22"/>
              </w:rPr>
              <w:t>35</w:t>
            </w:r>
            <w:r w:rsidRPr="00D41367">
              <w:rPr>
                <w:rFonts w:ascii="Century Gothic" w:hAnsi="Century Gothic" w:cs="Arial"/>
                <w:sz w:val="20"/>
                <w:szCs w:val="22"/>
              </w:rPr>
              <w:t>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4652" w14:textId="0ECA985F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. </w:t>
            </w:r>
          </w:p>
        </w:tc>
      </w:tr>
      <w:tr w:rsidR="00651D8D" w:rsidRPr="00D41367" w14:paraId="3E63B5D5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E5B0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3DBE" w14:textId="1B50F381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Naczynie wzbiorcze przeponowe instalacji solarnej </w:t>
            </w:r>
            <w:r w:rsidR="008A1918">
              <w:rPr>
                <w:rFonts w:ascii="Century Gothic" w:hAnsi="Century Gothic" w:cs="Arial"/>
                <w:sz w:val="20"/>
                <w:szCs w:val="22"/>
              </w:rPr>
              <w:t>24</w:t>
            </w:r>
            <w:r w:rsidRPr="00D41367">
              <w:rPr>
                <w:rFonts w:ascii="Century Gothic" w:hAnsi="Century Gothic" w:cs="Arial"/>
                <w:sz w:val="20"/>
                <w:szCs w:val="22"/>
              </w:rPr>
              <w:t>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93B0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104708DB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7FA1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color w:val="auto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color w:val="auto"/>
                <w:sz w:val="20"/>
                <w:szCs w:val="22"/>
              </w:rPr>
              <w:lastRenderedPageBreak/>
              <w:t>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EF65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Anoda tytanowa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E07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szt.</w:t>
            </w:r>
          </w:p>
        </w:tc>
      </w:tr>
      <w:tr w:rsidR="00651D8D" w:rsidRPr="00D41367" w14:paraId="768206D7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61F3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8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5714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Zawór 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>zwrotny ¾”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961F" w14:textId="77777777" w:rsidR="00651D8D" w:rsidRPr="00D41367" w:rsidRDefault="003D056B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szt. </w:t>
            </w:r>
          </w:p>
        </w:tc>
      </w:tr>
      <w:tr w:rsidR="00651D8D" w:rsidRPr="00D41367" w14:paraId="2B39A4C4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4F4D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9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3E13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Sterownik układu solarnego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378B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6EF5D666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C1CD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10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C412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Zawór spustowy ½”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9DEA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2D387BBC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F054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A84B" w14:textId="77777777" w:rsidR="00651D8D" w:rsidRPr="00D41367" w:rsidRDefault="00D115A3" w:rsidP="00D115A3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Zestaw przyłączeniowy kolektora  + odpowietrznik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 xml:space="preserve"> solarny ½”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4706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5E641160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AADE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12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031C" w14:textId="0BB1D9EB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Zawór bezpieczeństwa instalacji </w:t>
            </w:r>
            <w:r w:rsidRPr="008A1918">
              <w:rPr>
                <w:rFonts w:ascii="Century Gothic" w:hAnsi="Century Gothic" w:cs="Arial"/>
                <w:sz w:val="20"/>
                <w:szCs w:val="22"/>
              </w:rPr>
              <w:t xml:space="preserve">wodnej </w:t>
            </w:r>
            <w:r w:rsidR="008A1918" w:rsidRPr="008A1918">
              <w:rPr>
                <w:rFonts w:ascii="Century Gothic" w:hAnsi="Century Gothic" w:cs="Arial"/>
                <w:sz w:val="20"/>
                <w:szCs w:val="20"/>
              </w:rPr>
              <w:t>¾</w:t>
            </w:r>
            <w:r w:rsidRPr="008A1918">
              <w:rPr>
                <w:rFonts w:ascii="Century Gothic" w:hAnsi="Century Gothic" w:cs="Arial"/>
                <w:sz w:val="20"/>
                <w:szCs w:val="20"/>
              </w:rPr>
              <w:t>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F169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62028EB7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6D9C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13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DC6E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Zawór bezpieczeństwa instalacji solarnej  ½”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2AE0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 </w:t>
            </w:r>
          </w:p>
        </w:tc>
      </w:tr>
      <w:tr w:rsidR="00651D8D" w:rsidRPr="00D41367" w14:paraId="18DE726C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FD4A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14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CE8F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Zawór stopowy </w:t>
            </w:r>
            <w:r w:rsidR="00733265" w:rsidRPr="00D41367">
              <w:rPr>
                <w:rFonts w:ascii="Century Gothic" w:hAnsi="Century Gothic" w:cs="Arial"/>
                <w:sz w:val="20"/>
                <w:szCs w:val="22"/>
              </w:rPr>
              <w:t>¾”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1325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1 szt. </w:t>
            </w:r>
          </w:p>
        </w:tc>
      </w:tr>
      <w:tr w:rsidR="00651D8D" w:rsidRPr="00D41367" w14:paraId="794DC44B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5601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23C2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 xml:space="preserve">Manometr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7037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szt.</w:t>
            </w:r>
          </w:p>
        </w:tc>
      </w:tr>
      <w:tr w:rsidR="00651D8D" w:rsidRPr="00D41367" w14:paraId="3E38CED7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7B0A" w14:textId="77777777" w:rsidR="00651D8D" w:rsidRPr="00D41367" w:rsidRDefault="00651D8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09F8" w14:textId="77777777" w:rsidR="00651D8D" w:rsidRPr="00D41367" w:rsidRDefault="00733265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Zawór kulowy ¾”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590A" w14:textId="77777777" w:rsidR="00651D8D" w:rsidRPr="00D41367" w:rsidRDefault="000A7ACD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2</w:t>
            </w:r>
            <w:r w:rsidR="00651D8D" w:rsidRPr="00D41367">
              <w:rPr>
                <w:rFonts w:ascii="Century Gothic" w:hAnsi="Century Gothic" w:cs="Arial"/>
                <w:sz w:val="20"/>
                <w:szCs w:val="22"/>
              </w:rPr>
              <w:t xml:space="preserve"> szt.</w:t>
            </w:r>
          </w:p>
        </w:tc>
      </w:tr>
      <w:tr w:rsidR="00EB0648" w:rsidRPr="00D41367" w14:paraId="4DD8DDE3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F1C3" w14:textId="77777777" w:rsidR="00EB0648" w:rsidRPr="00D41367" w:rsidRDefault="00EB0648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8FA5" w14:textId="77777777" w:rsidR="00EB0648" w:rsidRPr="00D41367" w:rsidRDefault="00EB0648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Reduktor ciśnienia ¾”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838F" w14:textId="77777777" w:rsidR="00EB0648" w:rsidRPr="00D41367" w:rsidRDefault="00EB0648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szt.</w:t>
            </w:r>
          </w:p>
        </w:tc>
      </w:tr>
      <w:tr w:rsidR="00C4613B" w:rsidRPr="00D41367" w14:paraId="4EBB5F2F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3E9C" w14:textId="77777777" w:rsidR="00C4613B" w:rsidRPr="00D41367" w:rsidRDefault="00C4613B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A4CA" w14:textId="77777777" w:rsidR="00C4613B" w:rsidRPr="00D41367" w:rsidRDefault="00C4613B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Moduł internetowy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A31D" w14:textId="77777777" w:rsidR="00C4613B" w:rsidRPr="00D41367" w:rsidRDefault="005B459A" w:rsidP="00DD6ED0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1 szt.</w:t>
            </w:r>
          </w:p>
        </w:tc>
      </w:tr>
      <w:tr w:rsidR="002364C9" w:rsidRPr="00D41367" w14:paraId="25488BE4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6B24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E81E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>Rura solarna – stal nierdzewna karbowana w izolacji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AEE6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>1 kpl.</w:t>
            </w:r>
          </w:p>
        </w:tc>
      </w:tr>
      <w:tr w:rsidR="002364C9" w:rsidRPr="00D41367" w14:paraId="63D9D53D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779A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3D9C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Rury instalacji zimnej wody PP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94D0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1 kpl. </w:t>
            </w:r>
          </w:p>
        </w:tc>
      </w:tr>
      <w:tr w:rsidR="002364C9" w:rsidRPr="00D41367" w14:paraId="64CF1916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71A8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1478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>Rury instalacji c.w.u. PP stabi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22A6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1 kpl. </w:t>
            </w:r>
          </w:p>
        </w:tc>
      </w:tr>
      <w:tr w:rsidR="002364C9" w:rsidRPr="00D41367" w14:paraId="03190A22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5893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FBB6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 xml:space="preserve">Izolacja PE rur zimnej wody gr. 9 mm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35C8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1 kpl. </w:t>
            </w:r>
          </w:p>
        </w:tc>
      </w:tr>
      <w:tr w:rsidR="002364C9" w:rsidRPr="00D41367" w14:paraId="1CF18181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70F9" w14:textId="77777777" w:rsidR="002364C9" w:rsidRPr="00D41367" w:rsidRDefault="002364C9" w:rsidP="002364C9">
            <w:pPr>
              <w:pStyle w:val="Default"/>
              <w:jc w:val="both"/>
              <w:rPr>
                <w:rFonts w:ascii="Century Gothic" w:hAnsi="Century Gothic" w:cs="Arial"/>
                <w:sz w:val="20"/>
                <w:szCs w:val="22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EA41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 xml:space="preserve">Izolacja PE rur c.w.u. gr. 20 mm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C2D0" w14:textId="77777777" w:rsidR="002364C9" w:rsidRPr="00D41367" w:rsidRDefault="002364C9" w:rsidP="002364C9">
            <w:pPr>
              <w:pStyle w:val="Default"/>
              <w:spacing w:line="256" w:lineRule="auto"/>
              <w:jc w:val="both"/>
              <w:rPr>
                <w:rFonts w:ascii="Century Gothic" w:hAnsi="Century Gothic" w:cs="Arial"/>
                <w:sz w:val="20"/>
                <w:szCs w:val="22"/>
                <w:lang w:eastAsia="en-US"/>
              </w:rPr>
            </w:pPr>
            <w:r w:rsidRPr="00D41367">
              <w:rPr>
                <w:rFonts w:ascii="Century Gothic" w:hAnsi="Century Gothic" w:cs="Arial"/>
                <w:sz w:val="20"/>
                <w:szCs w:val="22"/>
                <w:lang w:eastAsia="en-US"/>
              </w:rPr>
              <w:t xml:space="preserve">1 kpl. </w:t>
            </w:r>
          </w:p>
        </w:tc>
      </w:tr>
      <w:tr w:rsidR="002364C9" w:rsidRPr="00D41367" w14:paraId="6DBA3110" w14:textId="77777777" w:rsidTr="00DE34CC">
        <w:trPr>
          <w:trHeight w:hRule="exact"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E077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>*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34AE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>Płyn solarny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F65D" w14:textId="77777777" w:rsidR="002364C9" w:rsidRPr="00D41367" w:rsidRDefault="002364C9" w:rsidP="00236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20"/>
                <w:lang w:eastAsia="pl-PL"/>
              </w:rPr>
            </w:pPr>
            <w:r w:rsidRPr="00D41367">
              <w:rPr>
                <w:rFonts w:ascii="Century Gothic" w:hAnsi="Century Gothic" w:cs="Arial"/>
                <w:color w:val="000000"/>
                <w:sz w:val="20"/>
                <w:lang w:eastAsia="pl-PL"/>
              </w:rPr>
              <w:t xml:space="preserve">1 kpl.  </w:t>
            </w:r>
          </w:p>
        </w:tc>
      </w:tr>
    </w:tbl>
    <w:p w14:paraId="1B5C35A8" w14:textId="77777777" w:rsidR="00113E50" w:rsidRDefault="00113E50" w:rsidP="00113E50">
      <w:pPr>
        <w:pStyle w:val="Default"/>
        <w:jc w:val="both"/>
        <w:rPr>
          <w:rFonts w:ascii="Century Gothic" w:hAnsi="Century Gothic" w:cs="Arial"/>
          <w:sz w:val="18"/>
          <w:szCs w:val="20"/>
        </w:rPr>
      </w:pPr>
    </w:p>
    <w:p w14:paraId="4B56F16E" w14:textId="0515409B" w:rsidR="00552B94" w:rsidRPr="00D41367" w:rsidRDefault="002F097D" w:rsidP="00113E50">
      <w:pPr>
        <w:pStyle w:val="Default"/>
        <w:ind w:firstLine="284"/>
        <w:jc w:val="both"/>
        <w:rPr>
          <w:rFonts w:ascii="Century Gothic" w:hAnsi="Century Gothic" w:cs="Arial"/>
          <w:sz w:val="18"/>
          <w:szCs w:val="20"/>
        </w:rPr>
      </w:pPr>
      <w:r w:rsidRPr="00D41367">
        <w:rPr>
          <w:rFonts w:ascii="Century Gothic" w:hAnsi="Century Gothic" w:cs="Arial"/>
          <w:sz w:val="18"/>
          <w:szCs w:val="20"/>
        </w:rPr>
        <w:t>*bez numeru na schemacie</w:t>
      </w:r>
    </w:p>
    <w:p w14:paraId="6178F42E" w14:textId="77777777" w:rsidR="00552B94" w:rsidRPr="00D41367" w:rsidRDefault="00552B94" w:rsidP="002F097D">
      <w:pPr>
        <w:pStyle w:val="Default"/>
        <w:ind w:left="1440"/>
        <w:jc w:val="both"/>
        <w:rPr>
          <w:rFonts w:ascii="Century Gothic" w:hAnsi="Century Gothic" w:cs="Arial"/>
          <w:sz w:val="18"/>
          <w:szCs w:val="20"/>
        </w:rPr>
      </w:pPr>
    </w:p>
    <w:p w14:paraId="783C8623" w14:textId="77777777" w:rsidR="00542670" w:rsidRPr="00D41367" w:rsidRDefault="00542670" w:rsidP="00542670">
      <w:pPr>
        <w:pStyle w:val="Nagwek1"/>
        <w:rPr>
          <w:rFonts w:ascii="Century Gothic" w:eastAsia="Calibri" w:hAnsi="Century Gothic" w:cs="Arial"/>
          <w:sz w:val="22"/>
          <w:szCs w:val="28"/>
        </w:rPr>
      </w:pPr>
      <w:bookmarkStart w:id="99" w:name="_Toc450814280"/>
      <w:bookmarkStart w:id="100" w:name="_Toc17967037"/>
      <w:r w:rsidRPr="00D41367">
        <w:rPr>
          <w:rFonts w:ascii="Century Gothic" w:eastAsia="Calibri" w:hAnsi="Century Gothic" w:cs="Arial"/>
          <w:sz w:val="22"/>
          <w:szCs w:val="28"/>
        </w:rPr>
        <w:t>1</w:t>
      </w:r>
      <w:r w:rsidR="00831FA3" w:rsidRPr="00D41367">
        <w:rPr>
          <w:rFonts w:ascii="Century Gothic" w:eastAsia="Calibri" w:hAnsi="Century Gothic" w:cs="Arial"/>
          <w:sz w:val="22"/>
          <w:szCs w:val="28"/>
        </w:rPr>
        <w:t>3</w:t>
      </w:r>
      <w:r w:rsidRPr="00D41367">
        <w:rPr>
          <w:rFonts w:ascii="Century Gothic" w:eastAsia="Calibri" w:hAnsi="Century Gothic" w:cs="Arial"/>
          <w:sz w:val="22"/>
          <w:szCs w:val="28"/>
        </w:rPr>
        <w:t xml:space="preserve">. </w:t>
      </w:r>
      <w:bookmarkEnd w:id="99"/>
      <w:r w:rsidR="007A12F6" w:rsidRPr="00D41367">
        <w:rPr>
          <w:rFonts w:ascii="Century Gothic" w:hAnsi="Century Gothic" w:cs="Arial"/>
          <w:sz w:val="22"/>
          <w:szCs w:val="22"/>
        </w:rPr>
        <w:t>Informacja o obszarze oddziaływania obiekt</w:t>
      </w:r>
      <w:r w:rsidR="00F300BC" w:rsidRPr="00D41367">
        <w:rPr>
          <w:rFonts w:ascii="Century Gothic" w:hAnsi="Century Gothic" w:cs="Arial"/>
          <w:sz w:val="22"/>
          <w:szCs w:val="22"/>
        </w:rPr>
        <w:t>u</w:t>
      </w:r>
      <w:bookmarkEnd w:id="100"/>
    </w:p>
    <w:p w14:paraId="36D980B9" w14:textId="3C48A0CF" w:rsidR="00542670" w:rsidRPr="00D41367" w:rsidRDefault="007A12F6" w:rsidP="009F7271">
      <w:pPr>
        <w:autoSpaceDE w:val="0"/>
        <w:autoSpaceDN w:val="0"/>
        <w:adjustRightInd w:val="0"/>
        <w:spacing w:before="240"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Obszar oddziaływania obiekt</w:t>
      </w:r>
      <w:r w:rsidR="00F300BC" w:rsidRPr="00D41367">
        <w:rPr>
          <w:rFonts w:ascii="Century Gothic" w:hAnsi="Century Gothic" w:cs="Arial"/>
          <w:sz w:val="20"/>
        </w:rPr>
        <w:t>u</w:t>
      </w:r>
      <w:r w:rsidRPr="00D41367">
        <w:rPr>
          <w:rFonts w:ascii="Century Gothic" w:hAnsi="Century Gothic" w:cs="Arial"/>
          <w:sz w:val="20"/>
        </w:rPr>
        <w:t xml:space="preserve"> dotyczy montażu instalacji solarn</w:t>
      </w:r>
      <w:r w:rsidR="00F300BC" w:rsidRPr="00D41367">
        <w:rPr>
          <w:rFonts w:ascii="Century Gothic" w:hAnsi="Century Gothic" w:cs="Arial"/>
          <w:sz w:val="20"/>
        </w:rPr>
        <w:t>ej</w:t>
      </w:r>
      <w:r w:rsidRPr="00D41367">
        <w:rPr>
          <w:rFonts w:ascii="Century Gothic" w:hAnsi="Century Gothic" w:cs="Arial"/>
          <w:sz w:val="20"/>
        </w:rPr>
        <w:t xml:space="preserve"> w budynk</w:t>
      </w:r>
      <w:r w:rsidR="00F300BC" w:rsidRPr="00D41367">
        <w:rPr>
          <w:rFonts w:ascii="Century Gothic" w:hAnsi="Century Gothic" w:cs="Arial"/>
          <w:sz w:val="20"/>
        </w:rPr>
        <w:t xml:space="preserve">u </w:t>
      </w:r>
      <w:r w:rsidRPr="00D41367">
        <w:rPr>
          <w:rFonts w:ascii="Century Gothic" w:hAnsi="Century Gothic" w:cs="Arial"/>
          <w:sz w:val="20"/>
        </w:rPr>
        <w:t>mieszkalny</w:t>
      </w:r>
      <w:r w:rsidR="00F300BC" w:rsidRPr="00D41367">
        <w:rPr>
          <w:rFonts w:ascii="Century Gothic" w:hAnsi="Century Gothic" w:cs="Arial"/>
          <w:sz w:val="20"/>
        </w:rPr>
        <w:t xml:space="preserve">m </w:t>
      </w:r>
      <w:r w:rsidRPr="00D41367">
        <w:rPr>
          <w:rFonts w:ascii="Century Gothic" w:hAnsi="Century Gothic" w:cs="Arial"/>
          <w:sz w:val="20"/>
        </w:rPr>
        <w:t>i</w:t>
      </w:r>
      <w:r w:rsidR="000E4E4B" w:rsidRPr="00D41367">
        <w:rPr>
          <w:rFonts w:ascii="Century Gothic" w:hAnsi="Century Gothic" w:cs="Arial"/>
          <w:sz w:val="20"/>
        </w:rPr>
        <w:t> </w:t>
      </w:r>
      <w:r w:rsidRPr="00D41367">
        <w:rPr>
          <w:rFonts w:ascii="Century Gothic" w:hAnsi="Century Gothic" w:cs="Arial"/>
          <w:sz w:val="20"/>
        </w:rPr>
        <w:t>mieści się w granicach dział</w:t>
      </w:r>
      <w:r w:rsidR="00F300BC" w:rsidRPr="00D41367">
        <w:rPr>
          <w:rFonts w:ascii="Century Gothic" w:hAnsi="Century Gothic" w:cs="Arial"/>
          <w:sz w:val="20"/>
        </w:rPr>
        <w:t>ki</w:t>
      </w:r>
      <w:r w:rsidRPr="00D41367">
        <w:rPr>
          <w:rFonts w:ascii="Century Gothic" w:hAnsi="Century Gothic" w:cs="Arial"/>
          <w:sz w:val="20"/>
        </w:rPr>
        <w:t xml:space="preserve"> Właściciel</w:t>
      </w:r>
      <w:r w:rsidR="00F300BC" w:rsidRPr="00D41367">
        <w:rPr>
          <w:rFonts w:ascii="Century Gothic" w:hAnsi="Century Gothic" w:cs="Arial"/>
          <w:sz w:val="20"/>
        </w:rPr>
        <w:t>a</w:t>
      </w:r>
      <w:r w:rsidRPr="00D41367">
        <w:rPr>
          <w:rFonts w:ascii="Century Gothic" w:hAnsi="Century Gothic" w:cs="Arial"/>
          <w:sz w:val="20"/>
        </w:rPr>
        <w:t>/Użytkownik</w:t>
      </w:r>
      <w:r w:rsidR="00F300BC" w:rsidRPr="00D41367">
        <w:rPr>
          <w:rFonts w:ascii="Century Gothic" w:hAnsi="Century Gothic" w:cs="Arial"/>
          <w:sz w:val="20"/>
        </w:rPr>
        <w:t>a</w:t>
      </w:r>
      <w:r w:rsidRPr="00D41367">
        <w:rPr>
          <w:rFonts w:ascii="Century Gothic" w:hAnsi="Century Gothic" w:cs="Arial"/>
          <w:sz w:val="20"/>
        </w:rPr>
        <w:t xml:space="preserve"> budynk</w:t>
      </w:r>
      <w:r w:rsidR="00F300BC" w:rsidRPr="00D41367">
        <w:rPr>
          <w:rFonts w:ascii="Century Gothic" w:hAnsi="Century Gothic" w:cs="Arial"/>
          <w:sz w:val="20"/>
        </w:rPr>
        <w:t>u</w:t>
      </w:r>
      <w:r w:rsidRPr="00D41367">
        <w:rPr>
          <w:rFonts w:ascii="Century Gothic" w:hAnsi="Century Gothic" w:cs="Arial"/>
          <w:sz w:val="20"/>
        </w:rPr>
        <w:t xml:space="preserve">. Przewiduje się czasowe utrudnienia </w:t>
      </w:r>
      <w:r w:rsidR="009F7271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>na nieruchomośc</w:t>
      </w:r>
      <w:r w:rsidR="00F300BC" w:rsidRPr="00D41367">
        <w:rPr>
          <w:rFonts w:ascii="Century Gothic" w:hAnsi="Century Gothic" w:cs="Arial"/>
          <w:sz w:val="20"/>
        </w:rPr>
        <w:t>i</w:t>
      </w:r>
      <w:r w:rsidRPr="00D41367">
        <w:rPr>
          <w:rFonts w:ascii="Century Gothic" w:hAnsi="Century Gothic" w:cs="Arial"/>
          <w:sz w:val="20"/>
        </w:rPr>
        <w:t xml:space="preserve"> w trakcie realizacji inwestycji. Nie przewiduje się utrudnień w trakcie eksploatacji budynk</w:t>
      </w:r>
      <w:r w:rsidR="00F300BC" w:rsidRPr="00D41367">
        <w:rPr>
          <w:rFonts w:ascii="Century Gothic" w:hAnsi="Century Gothic" w:cs="Arial"/>
          <w:sz w:val="20"/>
        </w:rPr>
        <w:t>u</w:t>
      </w:r>
      <w:r w:rsidRPr="00D41367">
        <w:rPr>
          <w:rFonts w:ascii="Century Gothic" w:hAnsi="Century Gothic" w:cs="Arial"/>
          <w:sz w:val="20"/>
        </w:rPr>
        <w:t>. Projektowana inwestycja nie będzie miała negatywnego wpływu na</w:t>
      </w:r>
      <w:r w:rsidR="000E4E4B" w:rsidRPr="00D41367">
        <w:rPr>
          <w:rFonts w:ascii="Century Gothic" w:hAnsi="Century Gothic" w:cs="Arial"/>
          <w:sz w:val="20"/>
        </w:rPr>
        <w:t> </w:t>
      </w:r>
      <w:r w:rsidRPr="00D41367">
        <w:rPr>
          <w:rFonts w:ascii="Century Gothic" w:hAnsi="Century Gothic" w:cs="Arial"/>
          <w:sz w:val="20"/>
        </w:rPr>
        <w:t>istniejącą zabudowę, infrastrukturę, stosunki własnościowe oraz na środowisko.</w:t>
      </w:r>
    </w:p>
    <w:p w14:paraId="512C008A" w14:textId="77777777" w:rsidR="00B16C1B" w:rsidRPr="00D41367" w:rsidRDefault="007A12F6" w:rsidP="00BD06F0">
      <w:pPr>
        <w:pStyle w:val="Nagwek1"/>
        <w:rPr>
          <w:rFonts w:ascii="Century Gothic" w:hAnsi="Century Gothic" w:cs="Arial"/>
          <w:sz w:val="22"/>
          <w:szCs w:val="28"/>
        </w:rPr>
      </w:pPr>
      <w:r w:rsidRPr="00D41367">
        <w:rPr>
          <w:rFonts w:ascii="Century Gothic" w:hAnsi="Century Gothic" w:cs="Arial"/>
          <w:b/>
          <w:sz w:val="22"/>
          <w:szCs w:val="28"/>
        </w:rPr>
        <w:br w:type="page"/>
      </w:r>
      <w:bookmarkStart w:id="101" w:name="_Toc17967038"/>
      <w:r w:rsidRPr="00D41367">
        <w:rPr>
          <w:rFonts w:ascii="Century Gothic" w:eastAsia="Calibri" w:hAnsi="Century Gothic" w:cs="Arial"/>
          <w:sz w:val="22"/>
          <w:szCs w:val="28"/>
        </w:rPr>
        <w:lastRenderedPageBreak/>
        <w:t>1</w:t>
      </w:r>
      <w:r w:rsidR="00831FA3" w:rsidRPr="00D41367">
        <w:rPr>
          <w:rFonts w:ascii="Century Gothic" w:eastAsia="Calibri" w:hAnsi="Century Gothic" w:cs="Arial"/>
          <w:sz w:val="22"/>
          <w:szCs w:val="28"/>
        </w:rPr>
        <w:t>4</w:t>
      </w:r>
      <w:r w:rsidRPr="00D41367">
        <w:rPr>
          <w:rFonts w:ascii="Century Gothic" w:eastAsia="Calibri" w:hAnsi="Century Gothic" w:cs="Arial"/>
          <w:sz w:val="22"/>
          <w:szCs w:val="28"/>
        </w:rPr>
        <w:t xml:space="preserve">. </w:t>
      </w:r>
      <w:r w:rsidRPr="00D41367">
        <w:rPr>
          <w:rFonts w:ascii="Century Gothic" w:hAnsi="Century Gothic" w:cs="Arial"/>
          <w:sz w:val="22"/>
          <w:szCs w:val="28"/>
        </w:rPr>
        <w:t>Informacja BIOZ</w:t>
      </w:r>
      <w:bookmarkEnd w:id="101"/>
    </w:p>
    <w:p w14:paraId="201D84FA" w14:textId="77777777" w:rsidR="00666EA7" w:rsidRPr="00D41367" w:rsidRDefault="00666EA7" w:rsidP="00542670">
      <w:pPr>
        <w:jc w:val="center"/>
        <w:rPr>
          <w:rFonts w:ascii="Century Gothic" w:hAnsi="Century Gothic" w:cs="Arial"/>
          <w:b/>
          <w:szCs w:val="20"/>
        </w:rPr>
      </w:pPr>
    </w:p>
    <w:p w14:paraId="2783324E" w14:textId="2C775290" w:rsidR="00277EA2" w:rsidRDefault="00277EA2" w:rsidP="00542670">
      <w:pPr>
        <w:jc w:val="center"/>
        <w:rPr>
          <w:rFonts w:ascii="Century Gothic" w:hAnsi="Century Gothic" w:cs="Arial"/>
          <w:b/>
          <w:szCs w:val="20"/>
        </w:rPr>
      </w:pPr>
    </w:p>
    <w:p w14:paraId="78A716BB" w14:textId="77777777" w:rsidR="00113E50" w:rsidRPr="00D41367" w:rsidRDefault="00113E50" w:rsidP="00542670">
      <w:pPr>
        <w:jc w:val="center"/>
        <w:rPr>
          <w:rFonts w:ascii="Century Gothic" w:hAnsi="Century Gothic" w:cs="Arial"/>
          <w:b/>
          <w:szCs w:val="20"/>
        </w:rPr>
      </w:pPr>
    </w:p>
    <w:p w14:paraId="6F2D98C0" w14:textId="77777777" w:rsidR="005B381B" w:rsidRPr="00D41367" w:rsidRDefault="005B381B" w:rsidP="00542670">
      <w:pPr>
        <w:jc w:val="center"/>
        <w:rPr>
          <w:rFonts w:ascii="Century Gothic" w:hAnsi="Century Gothic" w:cs="Arial"/>
          <w:b/>
          <w:szCs w:val="20"/>
        </w:rPr>
      </w:pPr>
    </w:p>
    <w:p w14:paraId="4349E35A" w14:textId="77777777" w:rsidR="00552B94" w:rsidRPr="00531B39" w:rsidRDefault="00552B94" w:rsidP="00542670">
      <w:pPr>
        <w:jc w:val="center"/>
        <w:rPr>
          <w:rFonts w:ascii="Century Gothic" w:hAnsi="Century Gothic" w:cs="Arial"/>
          <w:b/>
          <w:sz w:val="28"/>
        </w:rPr>
      </w:pPr>
      <w:r w:rsidRPr="00531B39">
        <w:rPr>
          <w:rFonts w:ascii="Century Gothic" w:hAnsi="Century Gothic" w:cs="Arial"/>
          <w:b/>
          <w:sz w:val="28"/>
        </w:rPr>
        <w:t>INFORMACJA</w:t>
      </w:r>
    </w:p>
    <w:p w14:paraId="04A3D93A" w14:textId="77777777" w:rsidR="00552B94" w:rsidRPr="00531B39" w:rsidRDefault="00552B94" w:rsidP="00542670">
      <w:pPr>
        <w:jc w:val="center"/>
        <w:rPr>
          <w:rFonts w:ascii="Century Gothic" w:hAnsi="Century Gothic" w:cs="Arial"/>
          <w:b/>
          <w:sz w:val="28"/>
        </w:rPr>
      </w:pPr>
      <w:r w:rsidRPr="00531B39">
        <w:rPr>
          <w:rFonts w:ascii="Century Gothic" w:hAnsi="Century Gothic" w:cs="Arial"/>
          <w:b/>
          <w:sz w:val="28"/>
        </w:rPr>
        <w:t>DOTYCZĄCA BEZPIECZEŃSTWA</w:t>
      </w:r>
    </w:p>
    <w:p w14:paraId="1CD13E45" w14:textId="77777777" w:rsidR="00552B94" w:rsidRPr="00531B39" w:rsidRDefault="00552B94" w:rsidP="00542670">
      <w:pPr>
        <w:jc w:val="center"/>
        <w:rPr>
          <w:rFonts w:ascii="Century Gothic" w:hAnsi="Century Gothic" w:cs="Arial"/>
          <w:b/>
          <w:sz w:val="28"/>
        </w:rPr>
      </w:pPr>
      <w:r w:rsidRPr="00531B39">
        <w:rPr>
          <w:rFonts w:ascii="Century Gothic" w:hAnsi="Century Gothic" w:cs="Arial"/>
          <w:b/>
          <w:sz w:val="28"/>
        </w:rPr>
        <w:t>I OCHRONY ZDROWIA LUDZI</w:t>
      </w:r>
    </w:p>
    <w:p w14:paraId="224E9963" w14:textId="77777777" w:rsidR="00552B94" w:rsidRPr="00D41367" w:rsidRDefault="00552B94" w:rsidP="00552B94">
      <w:pPr>
        <w:pStyle w:val="Tekstpodstawowy"/>
        <w:rPr>
          <w:rFonts w:ascii="Century Gothic" w:hAnsi="Century Gothic" w:cs="Arial"/>
          <w:szCs w:val="24"/>
        </w:rPr>
      </w:pPr>
    </w:p>
    <w:p w14:paraId="3C5F26E8" w14:textId="77777777" w:rsidR="00F300BC" w:rsidRPr="00D41367" w:rsidRDefault="00F300BC" w:rsidP="00552B94">
      <w:pPr>
        <w:pStyle w:val="Tekstpodstawowy"/>
        <w:rPr>
          <w:rFonts w:ascii="Century Gothic" w:hAnsi="Century Gothic" w:cs="Arial"/>
          <w:szCs w:val="24"/>
        </w:rPr>
      </w:pPr>
    </w:p>
    <w:p w14:paraId="0E609E3F" w14:textId="11451BD9" w:rsidR="00192BA5" w:rsidRPr="00D41367" w:rsidRDefault="006F5417" w:rsidP="0002522E">
      <w:pPr>
        <w:jc w:val="center"/>
        <w:rPr>
          <w:rFonts w:ascii="Century Gothic" w:hAnsi="Century Gothic" w:cs="Arial"/>
          <w:sz w:val="24"/>
          <w:szCs w:val="20"/>
        </w:rPr>
      </w:pPr>
      <w:r w:rsidRPr="00D41367">
        <w:rPr>
          <w:rFonts w:ascii="Century Gothic" w:hAnsi="Century Gothic" w:cs="Arial"/>
          <w:sz w:val="24"/>
          <w:szCs w:val="20"/>
        </w:rPr>
        <w:t>„</w:t>
      </w:r>
      <w:r w:rsidR="00E729EA" w:rsidRPr="00E729EA">
        <w:rPr>
          <w:rFonts w:ascii="Century Gothic" w:hAnsi="Century Gothic" w:cs="Arial"/>
          <w:sz w:val="24"/>
          <w:szCs w:val="20"/>
        </w:rPr>
        <w:t>OZE w gminie Ułęż</w:t>
      </w:r>
      <w:r w:rsidR="00F2148F">
        <w:rPr>
          <w:rFonts w:ascii="Century Gothic" w:hAnsi="Century Gothic" w:cs="Arial"/>
          <w:sz w:val="24"/>
          <w:szCs w:val="20"/>
        </w:rPr>
        <w:fldChar w:fldCharType="begin"/>
      </w:r>
      <w:r w:rsidR="00F2148F">
        <w:rPr>
          <w:rFonts w:ascii="Century Gothic" w:hAnsi="Century Gothic" w:cs="Arial"/>
          <w:sz w:val="24"/>
          <w:szCs w:val="20"/>
        </w:rPr>
        <w:instrText xml:space="preserve"> MERGEFIELD "TYTUŁ" </w:instrText>
      </w:r>
      <w:r w:rsidR="00F2148F">
        <w:rPr>
          <w:rFonts w:ascii="Century Gothic" w:hAnsi="Century Gothic" w:cs="Arial"/>
          <w:sz w:val="24"/>
          <w:szCs w:val="20"/>
        </w:rPr>
        <w:fldChar w:fldCharType="end"/>
      </w:r>
      <w:r w:rsidR="00E97BD9" w:rsidRPr="00D41367">
        <w:rPr>
          <w:rFonts w:ascii="Century Gothic" w:hAnsi="Century Gothic" w:cs="Arial"/>
          <w:sz w:val="24"/>
          <w:szCs w:val="20"/>
        </w:rPr>
        <w:t>”</w:t>
      </w:r>
    </w:p>
    <w:p w14:paraId="2BA382B9" w14:textId="77777777" w:rsidR="00E97BD9" w:rsidRPr="00D41367" w:rsidRDefault="00E97BD9" w:rsidP="00192BA5">
      <w:pPr>
        <w:jc w:val="center"/>
        <w:rPr>
          <w:rFonts w:ascii="Century Gothic" w:hAnsi="Century Gothic" w:cs="Arial"/>
          <w:sz w:val="24"/>
          <w:szCs w:val="20"/>
        </w:rPr>
      </w:pPr>
    </w:p>
    <w:p w14:paraId="3ADAB0A6" w14:textId="77777777" w:rsidR="00E97BD9" w:rsidRPr="00D41367" w:rsidRDefault="00E97BD9" w:rsidP="00192BA5">
      <w:pPr>
        <w:jc w:val="center"/>
        <w:rPr>
          <w:rFonts w:ascii="Century Gothic" w:hAnsi="Century Gothic" w:cs="Arial"/>
          <w:sz w:val="36"/>
          <w:szCs w:val="28"/>
        </w:rPr>
      </w:pPr>
    </w:p>
    <w:p w14:paraId="72B7A80B" w14:textId="55C9C891" w:rsidR="00192BA5" w:rsidRPr="00D41367" w:rsidRDefault="00192BA5" w:rsidP="00192BA5">
      <w:pPr>
        <w:rPr>
          <w:rFonts w:ascii="Century Gothic" w:hAnsi="Century Gothic" w:cs="Arial"/>
          <w:b/>
          <w:i/>
          <w:sz w:val="20"/>
        </w:rPr>
      </w:pPr>
      <w:r w:rsidRPr="00D41367">
        <w:rPr>
          <w:rFonts w:ascii="Century Gothic" w:hAnsi="Century Gothic" w:cs="Arial"/>
          <w:b/>
          <w:i/>
          <w:sz w:val="20"/>
        </w:rPr>
        <w:t xml:space="preserve">Inwestor: </w:t>
      </w:r>
      <w:r w:rsidRPr="00D41367">
        <w:rPr>
          <w:rFonts w:ascii="Century Gothic" w:hAnsi="Century Gothic" w:cs="Arial"/>
          <w:b/>
          <w:i/>
          <w:sz w:val="20"/>
        </w:rPr>
        <w:tab/>
      </w:r>
      <w:r w:rsidRPr="00D41367">
        <w:rPr>
          <w:rFonts w:ascii="Century Gothic" w:hAnsi="Century Gothic" w:cs="Arial"/>
          <w:b/>
          <w:i/>
          <w:sz w:val="20"/>
        </w:rPr>
        <w:tab/>
      </w:r>
      <w:r w:rsidR="00E054AA" w:rsidRPr="00D41367">
        <w:rPr>
          <w:rStyle w:val="Pogrubienie"/>
          <w:rFonts w:ascii="Century Gothic" w:hAnsi="Century Gothic" w:cs="Arial"/>
          <w:i/>
          <w:sz w:val="20"/>
        </w:rPr>
        <w:t xml:space="preserve">Gmina </w:t>
      </w:r>
      <w:r w:rsidR="00E729EA">
        <w:rPr>
          <w:rStyle w:val="Pogrubienie"/>
          <w:rFonts w:ascii="Century Gothic" w:hAnsi="Century Gothic" w:cs="Arial"/>
          <w:i/>
          <w:sz w:val="20"/>
        </w:rPr>
        <w:t>Ułęż</w:t>
      </w:r>
    </w:p>
    <w:p w14:paraId="0AB6A2BD" w14:textId="77777777" w:rsidR="00192BA5" w:rsidRPr="00D41367" w:rsidRDefault="00192BA5" w:rsidP="00192BA5">
      <w:pPr>
        <w:rPr>
          <w:rFonts w:ascii="Century Gothic" w:hAnsi="Century Gothic" w:cs="Arial"/>
          <w:b/>
          <w:i/>
          <w:sz w:val="20"/>
        </w:rPr>
      </w:pPr>
    </w:p>
    <w:p w14:paraId="1B8DE023" w14:textId="4B97F381" w:rsidR="00552B94" w:rsidRPr="00D41367" w:rsidRDefault="00192BA5" w:rsidP="004D0AAF">
      <w:pPr>
        <w:widowControl w:val="0"/>
        <w:ind w:left="2124" w:hanging="2124"/>
        <w:rPr>
          <w:rFonts w:ascii="Century Gothic" w:hAnsi="Century Gothic" w:cs="Arial"/>
          <w:snapToGrid w:val="0"/>
          <w:sz w:val="20"/>
        </w:rPr>
      </w:pPr>
      <w:r w:rsidRPr="00D41367">
        <w:rPr>
          <w:rFonts w:ascii="Century Gothic" w:hAnsi="Century Gothic" w:cs="Arial"/>
          <w:b/>
          <w:i/>
          <w:sz w:val="20"/>
        </w:rPr>
        <w:t xml:space="preserve">Adres inwestycji: </w:t>
      </w:r>
      <w:r w:rsidRPr="00D41367">
        <w:rPr>
          <w:rFonts w:ascii="Century Gothic" w:hAnsi="Century Gothic" w:cs="Arial"/>
          <w:b/>
          <w:i/>
          <w:sz w:val="20"/>
        </w:rPr>
        <w:tab/>
      </w:r>
      <w:bookmarkStart w:id="102" w:name="_Hlk13122452"/>
      <w:r w:rsidRPr="00D41367">
        <w:rPr>
          <w:rFonts w:ascii="Century Gothic" w:hAnsi="Century Gothic" w:cs="Arial"/>
          <w:b/>
          <w:i/>
          <w:sz w:val="20"/>
        </w:rPr>
        <w:t>Budynki mieszkalne na terenie Gmin</w:t>
      </w:r>
      <w:bookmarkEnd w:id="102"/>
      <w:r w:rsidR="00852C58">
        <w:rPr>
          <w:rFonts w:ascii="Century Gothic" w:hAnsi="Century Gothic" w:cs="Arial"/>
          <w:b/>
          <w:i/>
          <w:sz w:val="20"/>
        </w:rPr>
        <w:t>y</w:t>
      </w:r>
      <w:r w:rsidR="00F2148F">
        <w:rPr>
          <w:rFonts w:ascii="Century Gothic" w:hAnsi="Century Gothic" w:cs="Arial"/>
          <w:b/>
          <w:i/>
          <w:sz w:val="20"/>
        </w:rPr>
        <w:t xml:space="preserve"> </w:t>
      </w:r>
      <w:r w:rsidR="00E729EA">
        <w:rPr>
          <w:rFonts w:ascii="Century Gothic" w:hAnsi="Century Gothic" w:cs="Arial"/>
          <w:b/>
          <w:i/>
          <w:sz w:val="20"/>
        </w:rPr>
        <w:t>Ułęż</w:t>
      </w:r>
    </w:p>
    <w:p w14:paraId="2CDC7063" w14:textId="77777777" w:rsidR="00043510" w:rsidRPr="00D41367" w:rsidRDefault="00043510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FD05F5B" w14:textId="77777777" w:rsidR="00552B94" w:rsidRPr="00D41367" w:rsidRDefault="00552B94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7E6F449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2366046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4B182968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78F95BA9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208D4270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663A8DC3" w14:textId="77777777" w:rsidR="005B381B" w:rsidRPr="00D41367" w:rsidRDefault="005B38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6EF2A168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6D270A4A" w14:textId="77777777" w:rsidR="00B16C1B" w:rsidRPr="00D41367" w:rsidRDefault="00B16C1B" w:rsidP="00552B94">
      <w:pPr>
        <w:widowControl w:val="0"/>
        <w:rPr>
          <w:rFonts w:ascii="Century Gothic" w:hAnsi="Century Gothic" w:cs="Arial"/>
          <w:snapToGrid w:val="0"/>
          <w:sz w:val="20"/>
        </w:rPr>
      </w:pPr>
    </w:p>
    <w:tbl>
      <w:tblPr>
        <w:tblW w:w="9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2693"/>
        <w:gridCol w:w="1418"/>
        <w:gridCol w:w="1417"/>
        <w:gridCol w:w="3080"/>
      </w:tblGrid>
      <w:tr w:rsidR="00552B94" w:rsidRPr="00D41367" w14:paraId="4C54776D" w14:textId="77777777" w:rsidTr="00EF6A9C">
        <w:trPr>
          <w:trHeight w:val="526"/>
        </w:trPr>
        <w:tc>
          <w:tcPr>
            <w:tcW w:w="1271" w:type="dxa"/>
            <w:vAlign w:val="center"/>
          </w:tcPr>
          <w:p w14:paraId="0DC2AE4D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Funkcja:</w:t>
            </w:r>
          </w:p>
        </w:tc>
        <w:tc>
          <w:tcPr>
            <w:tcW w:w="2693" w:type="dxa"/>
            <w:vAlign w:val="center"/>
          </w:tcPr>
          <w:p w14:paraId="00A5655E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Tytuł imię nazwisko</w:t>
            </w:r>
          </w:p>
        </w:tc>
        <w:tc>
          <w:tcPr>
            <w:tcW w:w="1418" w:type="dxa"/>
            <w:vAlign w:val="center"/>
          </w:tcPr>
          <w:p w14:paraId="642E6CC3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Nr upr.</w:t>
            </w:r>
          </w:p>
        </w:tc>
        <w:tc>
          <w:tcPr>
            <w:tcW w:w="1417" w:type="dxa"/>
            <w:vAlign w:val="center"/>
          </w:tcPr>
          <w:p w14:paraId="640F55B9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Data:</w:t>
            </w:r>
          </w:p>
        </w:tc>
        <w:tc>
          <w:tcPr>
            <w:tcW w:w="3080" w:type="dxa"/>
            <w:vAlign w:val="center"/>
          </w:tcPr>
          <w:p w14:paraId="3B587A31" w14:textId="77777777" w:rsidR="00552B94" w:rsidRPr="00D41367" w:rsidRDefault="00552B94" w:rsidP="000F08B5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Podpis:</w:t>
            </w:r>
          </w:p>
        </w:tc>
      </w:tr>
      <w:tr w:rsidR="00552B94" w:rsidRPr="00D41367" w14:paraId="0106CA17" w14:textId="77777777" w:rsidTr="00EF6A9C">
        <w:trPr>
          <w:cantSplit/>
          <w:trHeight w:val="1443"/>
        </w:trPr>
        <w:tc>
          <w:tcPr>
            <w:tcW w:w="1271" w:type="dxa"/>
            <w:vAlign w:val="center"/>
          </w:tcPr>
          <w:p w14:paraId="5F767154" w14:textId="77777777" w:rsidR="00552B94" w:rsidRPr="00D41367" w:rsidRDefault="00552B94" w:rsidP="00542670">
            <w:pPr>
              <w:widowControl w:val="0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i/>
                <w:snapToGrid w:val="0"/>
                <w:sz w:val="20"/>
              </w:rPr>
              <w:t>Projektant:</w:t>
            </w:r>
          </w:p>
        </w:tc>
        <w:tc>
          <w:tcPr>
            <w:tcW w:w="2693" w:type="dxa"/>
            <w:vAlign w:val="center"/>
          </w:tcPr>
          <w:p w14:paraId="5DE69076" w14:textId="77777777" w:rsidR="00552B94" w:rsidRPr="00D41367" w:rsidRDefault="00552B94" w:rsidP="00542670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snapToGrid w:val="0"/>
                <w:sz w:val="20"/>
              </w:rPr>
              <w:t>mgr inż. Grzegorz Krzych</w:t>
            </w:r>
          </w:p>
        </w:tc>
        <w:tc>
          <w:tcPr>
            <w:tcW w:w="1418" w:type="dxa"/>
            <w:vAlign w:val="center"/>
          </w:tcPr>
          <w:p w14:paraId="7140DCC0" w14:textId="77777777" w:rsidR="00552B94" w:rsidRPr="00D41367" w:rsidRDefault="001E67CC" w:rsidP="00542670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  <w:r w:rsidRPr="00D41367">
              <w:rPr>
                <w:rFonts w:ascii="Century Gothic" w:hAnsi="Century Gothic" w:cs="Arial"/>
                <w:snapToGrid w:val="0"/>
                <w:sz w:val="20"/>
              </w:rPr>
              <w:t>430/Lb/2001</w:t>
            </w:r>
          </w:p>
        </w:tc>
        <w:tc>
          <w:tcPr>
            <w:tcW w:w="1417" w:type="dxa"/>
            <w:vAlign w:val="center"/>
          </w:tcPr>
          <w:p w14:paraId="6061A271" w14:textId="4AD3CD28" w:rsidR="00552B94" w:rsidRPr="00B0789F" w:rsidRDefault="00363A5F" w:rsidP="000F08B5">
            <w:pPr>
              <w:pStyle w:val="Akapitzlist"/>
              <w:widowControl w:val="0"/>
              <w:ind w:left="571" w:hanging="450"/>
              <w:rPr>
                <w:rFonts w:ascii="Century Gothic" w:hAnsi="Century Gothic" w:cs="Arial"/>
                <w:snapToGrid w:val="0"/>
                <w:sz w:val="20"/>
              </w:rPr>
            </w:pPr>
            <w:r>
              <w:rPr>
                <w:rFonts w:ascii="Century Gothic" w:hAnsi="Century Gothic" w:cs="Arial"/>
                <w:snapToGrid w:val="0"/>
                <w:sz w:val="20"/>
              </w:rPr>
              <w:t>12</w:t>
            </w:r>
            <w:r w:rsidR="000F08B5">
              <w:rPr>
                <w:rFonts w:ascii="Century Gothic" w:hAnsi="Century Gothic" w:cs="Arial"/>
                <w:snapToGrid w:val="0"/>
                <w:sz w:val="20"/>
              </w:rPr>
              <w:t>.20</w:t>
            </w:r>
            <w:r>
              <w:rPr>
                <w:rFonts w:ascii="Century Gothic" w:hAnsi="Century Gothic" w:cs="Arial"/>
                <w:snapToGrid w:val="0"/>
                <w:sz w:val="20"/>
              </w:rPr>
              <w:t>20</w:t>
            </w:r>
            <w:r w:rsidR="000F08B5">
              <w:rPr>
                <w:rFonts w:ascii="Century Gothic" w:hAnsi="Century Gothic" w:cs="Arial"/>
                <w:snapToGrid w:val="0"/>
                <w:sz w:val="20"/>
              </w:rPr>
              <w:t>r.</w:t>
            </w:r>
          </w:p>
        </w:tc>
        <w:tc>
          <w:tcPr>
            <w:tcW w:w="3080" w:type="dxa"/>
          </w:tcPr>
          <w:p w14:paraId="1CA1AA16" w14:textId="77777777" w:rsidR="00552B94" w:rsidRPr="00D41367" w:rsidRDefault="00552B94" w:rsidP="00542670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</w:p>
        </w:tc>
      </w:tr>
    </w:tbl>
    <w:p w14:paraId="7C837B64" w14:textId="66FCEA0A" w:rsidR="00F300BC" w:rsidRPr="00772AC2" w:rsidRDefault="00F300BC" w:rsidP="00772AC2">
      <w:pPr>
        <w:pStyle w:val="Nagwek2"/>
        <w:numPr>
          <w:ilvl w:val="1"/>
          <w:numId w:val="27"/>
        </w:numPr>
        <w:ind w:left="426"/>
        <w:rPr>
          <w:rFonts w:ascii="Century Gothic" w:hAnsi="Century Gothic"/>
          <w:b w:val="0"/>
          <w:bCs w:val="0"/>
          <w:sz w:val="22"/>
          <w:szCs w:val="22"/>
        </w:rPr>
      </w:pPr>
      <w:bookmarkStart w:id="103" w:name="_Toc17967039"/>
      <w:bookmarkStart w:id="104" w:name="_Toc342295854"/>
      <w:bookmarkStart w:id="105" w:name="_Toc344980219"/>
      <w:bookmarkStart w:id="106" w:name="_Toc344981583"/>
      <w:bookmarkStart w:id="107" w:name="_Toc344983178"/>
      <w:bookmarkStart w:id="108" w:name="_Toc345862150"/>
      <w:bookmarkStart w:id="109" w:name="_Toc349111238"/>
      <w:bookmarkStart w:id="110" w:name="_Toc349113634"/>
      <w:bookmarkStart w:id="111" w:name="_Toc349150376"/>
      <w:bookmarkStart w:id="112" w:name="_Toc402977580"/>
      <w:bookmarkStart w:id="113" w:name="_Toc423072862"/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lastRenderedPageBreak/>
        <w:t>Zakres robót i kolejność realizacji</w:t>
      </w:r>
      <w:r w:rsidRPr="00772AC2">
        <w:rPr>
          <w:rFonts w:ascii="Century Gothic" w:hAnsi="Century Gothic"/>
          <w:b w:val="0"/>
          <w:bCs w:val="0"/>
          <w:sz w:val="22"/>
          <w:szCs w:val="22"/>
        </w:rPr>
        <w:t>.</w:t>
      </w:r>
      <w:bookmarkEnd w:id="103"/>
    </w:p>
    <w:p w14:paraId="335716ED" w14:textId="77777777" w:rsidR="00B0789F" w:rsidRPr="00772AC2" w:rsidRDefault="00F300BC" w:rsidP="00231457">
      <w:pPr>
        <w:autoSpaceDE w:val="0"/>
        <w:autoSpaceDN w:val="0"/>
        <w:adjustRightInd w:val="0"/>
        <w:spacing w:before="24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Wykonanie robót zgodnie z projektem budowlano-wykonawczym. Montaż instalacji solarnej, podłączenie zimnej i ciepłej wody do zasobnika c.w.u. Wykonanie prób na ciśnienie, montaż urządzeń. Wykonanie zabezpieczeń antykorozyjnych. Prace ogólnobudowlane związane przejściami przez przegrody budowlane oraz robotami adaptacyjnymi.</w:t>
      </w:r>
      <w:bookmarkStart w:id="114" w:name="_Toc197340702"/>
      <w:bookmarkStart w:id="115" w:name="_Toc342295855"/>
      <w:bookmarkStart w:id="116" w:name="_Toc344980220"/>
      <w:bookmarkStart w:id="117" w:name="_Toc344981584"/>
      <w:bookmarkStart w:id="118" w:name="_Toc344983179"/>
      <w:bookmarkStart w:id="119" w:name="_Toc345862151"/>
      <w:bookmarkStart w:id="120" w:name="_Toc349111239"/>
      <w:bookmarkStart w:id="121" w:name="_Toc349113635"/>
      <w:bookmarkStart w:id="122" w:name="_Toc349150377"/>
      <w:bookmarkStart w:id="123" w:name="_Toc402977581"/>
      <w:bookmarkStart w:id="124" w:name="_Toc423072863"/>
    </w:p>
    <w:p w14:paraId="33A4D5CD" w14:textId="6EA54B6A" w:rsidR="00F300BC" w:rsidRPr="00772AC2" w:rsidRDefault="00F300BC" w:rsidP="00772AC2">
      <w:pPr>
        <w:pStyle w:val="Nagwek2"/>
        <w:numPr>
          <w:ilvl w:val="1"/>
          <w:numId w:val="27"/>
        </w:numPr>
        <w:ind w:left="426"/>
        <w:jc w:val="both"/>
        <w:rPr>
          <w:rFonts w:ascii="Century Gothic" w:hAnsi="Century Gothic"/>
          <w:b w:val="0"/>
          <w:bCs w:val="0"/>
          <w:sz w:val="22"/>
          <w:szCs w:val="22"/>
        </w:rPr>
      </w:pPr>
      <w:bookmarkStart w:id="125" w:name="_Toc17967040"/>
      <w:r w:rsidRPr="00772AC2">
        <w:rPr>
          <w:rFonts w:ascii="Century Gothic" w:hAnsi="Century Gothic"/>
          <w:b w:val="0"/>
          <w:bCs w:val="0"/>
          <w:sz w:val="22"/>
          <w:szCs w:val="22"/>
        </w:rPr>
        <w:t>Wykaz istniejących obiektów budowlanych.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14:paraId="1A8CF281" w14:textId="7A0C1EBD" w:rsidR="00F300BC" w:rsidRPr="00772AC2" w:rsidRDefault="00F300BC" w:rsidP="00231457">
      <w:pPr>
        <w:pStyle w:val="nagowekmj"/>
        <w:spacing w:before="240" w:line="276" w:lineRule="auto"/>
        <w:rPr>
          <w:rFonts w:ascii="Century Gothic" w:hAnsi="Century Gothic" w:cs="Arial"/>
          <w:b w:val="0"/>
          <w:sz w:val="20"/>
          <w:u w:val="none"/>
        </w:rPr>
      </w:pPr>
      <w:bookmarkStart w:id="126" w:name="_Toc342295707"/>
      <w:bookmarkStart w:id="127" w:name="_Toc342295856"/>
      <w:bookmarkStart w:id="128" w:name="_Toc344980221"/>
      <w:bookmarkStart w:id="129" w:name="_Toc344981585"/>
      <w:bookmarkStart w:id="130" w:name="_Toc344983180"/>
      <w:bookmarkStart w:id="131" w:name="_Toc345862152"/>
      <w:bookmarkStart w:id="132" w:name="_Toc349111240"/>
      <w:bookmarkStart w:id="133" w:name="_Toc349113636"/>
      <w:bookmarkStart w:id="134" w:name="_Toc349150378"/>
      <w:bookmarkStart w:id="135" w:name="_Toc402977582"/>
      <w:bookmarkStart w:id="136" w:name="_Toc423072864"/>
      <w:bookmarkStart w:id="137" w:name="_Toc197340703"/>
      <w:r w:rsidRPr="00772AC2">
        <w:rPr>
          <w:rFonts w:ascii="Century Gothic" w:hAnsi="Century Gothic" w:cs="Arial"/>
          <w:b w:val="0"/>
          <w:sz w:val="20"/>
          <w:u w:val="none"/>
        </w:rPr>
        <w:t>Budynek, dla którego wykonywana będzie instalacja solarna wraz z podłączeniem do</w:t>
      </w:r>
      <w:r w:rsidR="000E4E4B" w:rsidRPr="00772AC2">
        <w:rPr>
          <w:rFonts w:ascii="Century Gothic" w:hAnsi="Century Gothic" w:cs="Arial"/>
          <w:b w:val="0"/>
          <w:sz w:val="20"/>
          <w:u w:val="none"/>
        </w:rPr>
        <w:t> </w:t>
      </w:r>
      <w:r w:rsidRPr="00772AC2">
        <w:rPr>
          <w:rFonts w:ascii="Century Gothic" w:hAnsi="Century Gothic" w:cs="Arial"/>
          <w:b w:val="0"/>
          <w:sz w:val="20"/>
          <w:u w:val="none"/>
        </w:rPr>
        <w:t>istniejącej instalacji wody zimnej i ciepłej wody użytkowej jest budynkiem istniejącym.</w:t>
      </w:r>
      <w:bookmarkStart w:id="138" w:name="_Toc342295857"/>
      <w:bookmarkStart w:id="139" w:name="_Toc344980222"/>
      <w:bookmarkStart w:id="140" w:name="_Toc344981586"/>
      <w:bookmarkStart w:id="141" w:name="_Toc344983181"/>
      <w:bookmarkStart w:id="142" w:name="_Toc345862153"/>
      <w:bookmarkStart w:id="143" w:name="_Toc349111241"/>
      <w:bookmarkStart w:id="144" w:name="_Toc349113637"/>
      <w:bookmarkStart w:id="145" w:name="_Toc349150379"/>
      <w:bookmarkStart w:id="146" w:name="_Toc402977583"/>
      <w:bookmarkStart w:id="147" w:name="_Toc42307286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14:paraId="2C3FFDF4" w14:textId="138A859C" w:rsidR="00F300BC" w:rsidRPr="00772AC2" w:rsidRDefault="00F300BC" w:rsidP="00772AC2">
      <w:pPr>
        <w:pStyle w:val="Nagwek2"/>
        <w:numPr>
          <w:ilvl w:val="1"/>
          <w:numId w:val="27"/>
        </w:numPr>
        <w:ind w:left="709" w:hanging="703"/>
        <w:jc w:val="both"/>
        <w:rPr>
          <w:rFonts w:ascii="Century Gothic" w:hAnsi="Century Gothic"/>
          <w:b w:val="0"/>
          <w:bCs w:val="0"/>
          <w:sz w:val="22"/>
          <w:szCs w:val="22"/>
        </w:rPr>
      </w:pPr>
      <w:bookmarkStart w:id="148" w:name="_Toc17967041"/>
      <w:r w:rsidRPr="00772AC2">
        <w:rPr>
          <w:rFonts w:ascii="Century Gothic" w:hAnsi="Century Gothic"/>
          <w:b w:val="0"/>
          <w:bCs w:val="0"/>
          <w:sz w:val="22"/>
          <w:szCs w:val="22"/>
        </w:rPr>
        <w:t>Elementy zagospodarowania terenu, które mogą stwarzać zagrożenie</w:t>
      </w:r>
      <w:r w:rsidR="00772AC2" w:rsidRPr="00772AC2">
        <w:rPr>
          <w:rFonts w:ascii="Century Gothic" w:hAnsi="Century Gothic"/>
          <w:b w:val="0"/>
          <w:bCs w:val="0"/>
          <w:sz w:val="22"/>
          <w:szCs w:val="22"/>
        </w:rPr>
        <w:t xml:space="preserve"> </w:t>
      </w:r>
      <w:r w:rsidRPr="00772AC2">
        <w:rPr>
          <w:rFonts w:ascii="Century Gothic" w:hAnsi="Century Gothic"/>
          <w:b w:val="0"/>
          <w:bCs w:val="0"/>
          <w:sz w:val="22"/>
          <w:szCs w:val="22"/>
        </w:rPr>
        <w:t>bezpieczeństwa i zdrowia ludzi.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14:paraId="2DFE513C" w14:textId="77777777" w:rsidR="00F300BC" w:rsidRPr="00772AC2" w:rsidRDefault="00F300BC" w:rsidP="00772AC2">
      <w:pPr>
        <w:autoSpaceDE w:val="0"/>
        <w:autoSpaceDN w:val="0"/>
        <w:adjustRightInd w:val="0"/>
        <w:spacing w:before="240" w:line="276" w:lineRule="auto"/>
        <w:jc w:val="both"/>
        <w:rPr>
          <w:rFonts w:ascii="Century Gothic" w:hAnsi="Century Gothic" w:cs="Arial"/>
          <w:sz w:val="20"/>
          <w:szCs w:val="20"/>
        </w:rPr>
      </w:pPr>
      <w:bookmarkStart w:id="149" w:name="_Toc190430650"/>
      <w:r w:rsidRPr="00772AC2">
        <w:rPr>
          <w:rFonts w:ascii="Century Gothic" w:hAnsi="Century Gothic" w:cs="Arial"/>
          <w:sz w:val="20"/>
          <w:szCs w:val="20"/>
        </w:rPr>
        <w:t>Nie przewiduje się dodatkowych elementów zagospodarowania terenu, które mogą stwarzać zagrożenie bezpieczeństwa i zdrowia ludzi.</w:t>
      </w:r>
    </w:p>
    <w:p w14:paraId="107F2B3D" w14:textId="27547EA7" w:rsidR="00F300BC" w:rsidRPr="00772AC2" w:rsidRDefault="00F300BC" w:rsidP="00772AC2">
      <w:pPr>
        <w:pStyle w:val="Nagwek2"/>
        <w:numPr>
          <w:ilvl w:val="1"/>
          <w:numId w:val="27"/>
        </w:numPr>
        <w:ind w:left="709" w:hanging="703"/>
        <w:jc w:val="both"/>
        <w:rPr>
          <w:rFonts w:ascii="Century Gothic" w:hAnsi="Century Gothic"/>
          <w:b w:val="0"/>
          <w:bCs w:val="0"/>
          <w:sz w:val="22"/>
          <w:szCs w:val="22"/>
        </w:rPr>
      </w:pPr>
      <w:bookmarkStart w:id="150" w:name="_Toc342295858"/>
      <w:bookmarkStart w:id="151" w:name="_Toc344980223"/>
      <w:bookmarkStart w:id="152" w:name="_Toc344981587"/>
      <w:bookmarkStart w:id="153" w:name="_Toc344983182"/>
      <w:bookmarkStart w:id="154" w:name="_Toc345862154"/>
      <w:bookmarkStart w:id="155" w:name="_Toc349111242"/>
      <w:bookmarkStart w:id="156" w:name="_Toc349113638"/>
      <w:bookmarkStart w:id="157" w:name="_Toc349150380"/>
      <w:bookmarkStart w:id="158" w:name="_Toc402977584"/>
      <w:bookmarkStart w:id="159" w:name="_Toc423072866"/>
      <w:bookmarkStart w:id="160" w:name="_Toc17967042"/>
      <w:r w:rsidRPr="00772AC2">
        <w:rPr>
          <w:rFonts w:ascii="Century Gothic" w:hAnsi="Century Gothic"/>
          <w:b w:val="0"/>
          <w:bCs w:val="0"/>
          <w:sz w:val="22"/>
          <w:szCs w:val="22"/>
        </w:rPr>
        <w:t>Przewidywane zagrożenia występujące podczas realizacji robót budowlanych, skala, rodzaje zagrożeń, miejsce i czas ich wystąpienia.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14:paraId="79AA7EBA" w14:textId="77777777" w:rsidR="00F300BC" w:rsidRPr="00772AC2" w:rsidRDefault="00F300BC" w:rsidP="00772AC2">
      <w:pPr>
        <w:autoSpaceDE w:val="0"/>
        <w:autoSpaceDN w:val="0"/>
        <w:adjustRightInd w:val="0"/>
        <w:spacing w:before="240" w:after="0" w:line="240" w:lineRule="auto"/>
        <w:jc w:val="both"/>
        <w:rPr>
          <w:rFonts w:ascii="Century Gothic" w:hAnsi="Century Gothic" w:cs="Arial"/>
          <w:sz w:val="20"/>
          <w:szCs w:val="20"/>
        </w:rPr>
      </w:pPr>
      <w:bookmarkStart w:id="161" w:name="_Toc190430652"/>
      <w:r w:rsidRPr="00772AC2">
        <w:rPr>
          <w:rFonts w:ascii="Century Gothic" w:hAnsi="Century Gothic" w:cs="Arial"/>
          <w:sz w:val="20"/>
          <w:szCs w:val="20"/>
        </w:rPr>
        <w:t>Zagrożenia występujące przy wykonywaniu robot budowlanych:</w:t>
      </w:r>
    </w:p>
    <w:p w14:paraId="1CCC8EEC" w14:textId="77777777" w:rsidR="00F300BC" w:rsidRPr="00772AC2" w:rsidRDefault="00F300BC" w:rsidP="0023145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upadek pracownika z wysokości – prace wykonywane na powierzchni znajdującej się na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wysokości co najmniej 1m nad poziomem podłogi lub ziemi (podczas pracy na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rusztowaniach lub drabinach),</w:t>
      </w:r>
    </w:p>
    <w:p w14:paraId="6E93B631" w14:textId="77777777" w:rsidR="00F300BC" w:rsidRPr="00772AC2" w:rsidRDefault="00F300BC" w:rsidP="0023145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porażenie prądem (przy uszkodzeniu mechanicznym przewodów lub postępowaniu pracownika niezgodnym z zasadami BHP),</w:t>
      </w:r>
    </w:p>
    <w:p w14:paraId="33C17A6D" w14:textId="77777777" w:rsidR="00F300BC" w:rsidRPr="00772AC2" w:rsidRDefault="00F300BC" w:rsidP="0023145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uderzenie postronnej osoby spadającym przedmiotem (podczas prac na wysokości).</w:t>
      </w:r>
    </w:p>
    <w:p w14:paraId="20826E8F" w14:textId="1B3A93C2" w:rsidR="00F300BC" w:rsidRPr="00772AC2" w:rsidRDefault="00F300BC" w:rsidP="00852C58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 xml:space="preserve">Teren budowy lub robót powinien być skutecznie zabezpieczony przed osobami postronnymi. Strefa oddziaływania projektowanego obiektu dotyczy </w:t>
      </w:r>
      <w:r w:rsidR="00C556F9" w:rsidRPr="00772AC2">
        <w:rPr>
          <w:rFonts w:ascii="Century Gothic" w:hAnsi="Century Gothic" w:cs="Arial"/>
          <w:sz w:val="20"/>
          <w:szCs w:val="20"/>
        </w:rPr>
        <w:t>bud</w:t>
      </w:r>
      <w:r w:rsidR="00043510" w:rsidRPr="00772AC2">
        <w:rPr>
          <w:rFonts w:ascii="Century Gothic" w:hAnsi="Century Gothic" w:cs="Arial"/>
          <w:sz w:val="20"/>
          <w:szCs w:val="20"/>
        </w:rPr>
        <w:t>ynku mies</w:t>
      </w:r>
      <w:r w:rsidR="007850F1" w:rsidRPr="00772AC2">
        <w:rPr>
          <w:rFonts w:ascii="Century Gothic" w:hAnsi="Century Gothic" w:cs="Arial"/>
          <w:sz w:val="20"/>
          <w:szCs w:val="20"/>
        </w:rPr>
        <w:t>zkalnego w Gmin</w:t>
      </w:r>
      <w:r w:rsidR="00852C58" w:rsidRPr="00772AC2">
        <w:rPr>
          <w:rFonts w:ascii="Century Gothic" w:hAnsi="Century Gothic" w:cs="Arial"/>
          <w:sz w:val="20"/>
          <w:szCs w:val="20"/>
        </w:rPr>
        <w:t xml:space="preserve">ie objętej projektem </w:t>
      </w:r>
      <w:r w:rsidRPr="00772AC2">
        <w:rPr>
          <w:rFonts w:ascii="Century Gothic" w:hAnsi="Century Gothic" w:cs="Arial"/>
          <w:sz w:val="20"/>
          <w:szCs w:val="20"/>
        </w:rPr>
        <w:t>dla którego projektuje się instalację solarną.</w:t>
      </w:r>
    </w:p>
    <w:p w14:paraId="46D817F3" w14:textId="0A97EF58" w:rsidR="00F300BC" w:rsidRPr="00772AC2" w:rsidRDefault="00F300BC" w:rsidP="00772AC2">
      <w:pPr>
        <w:pStyle w:val="Nagwek2"/>
        <w:numPr>
          <w:ilvl w:val="1"/>
          <w:numId w:val="27"/>
        </w:numPr>
        <w:ind w:left="709" w:hanging="703"/>
        <w:jc w:val="both"/>
        <w:rPr>
          <w:rFonts w:ascii="Century Gothic" w:hAnsi="Century Gothic"/>
          <w:b w:val="0"/>
          <w:bCs w:val="0"/>
          <w:sz w:val="22"/>
          <w:szCs w:val="22"/>
        </w:rPr>
      </w:pPr>
      <w:bookmarkStart w:id="162" w:name="_Toc342295859"/>
      <w:bookmarkStart w:id="163" w:name="_Toc344980224"/>
      <w:bookmarkStart w:id="164" w:name="_Toc344981588"/>
      <w:bookmarkStart w:id="165" w:name="_Toc344983183"/>
      <w:bookmarkStart w:id="166" w:name="_Toc345862155"/>
      <w:bookmarkStart w:id="167" w:name="_Toc349111243"/>
      <w:bookmarkStart w:id="168" w:name="_Toc349113639"/>
      <w:bookmarkStart w:id="169" w:name="_Toc349150381"/>
      <w:bookmarkStart w:id="170" w:name="_Toc402977585"/>
      <w:bookmarkStart w:id="171" w:name="_Toc423072867"/>
      <w:bookmarkStart w:id="172" w:name="_Toc17967043"/>
      <w:bookmarkEnd w:id="161"/>
      <w:r w:rsidRPr="00772AC2">
        <w:rPr>
          <w:rFonts w:ascii="Century Gothic" w:hAnsi="Century Gothic"/>
          <w:b w:val="0"/>
          <w:bCs w:val="0"/>
          <w:sz w:val="22"/>
          <w:szCs w:val="22"/>
        </w:rPr>
        <w:t>Sposoby prowadzenia instruktażu pracowników przed przystąpieniem do realizacji robót.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14:paraId="6B1BA15D" w14:textId="77777777" w:rsidR="00F300BC" w:rsidRPr="00772AC2" w:rsidRDefault="00F300BC" w:rsidP="00231457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bookmarkStart w:id="173" w:name="_Toc190430654"/>
      <w:r w:rsidRPr="00772AC2">
        <w:rPr>
          <w:rFonts w:ascii="Century Gothic" w:hAnsi="Century Gothic" w:cs="Arial"/>
          <w:sz w:val="20"/>
          <w:szCs w:val="20"/>
        </w:rPr>
        <w:t>NADZÓR - bezpośredni nadzór nad bezpieczeństwem i higieną pracy na stanowiskach pracy sprawują odpowiednio kierownik budowy oraz mistrz budowlany.</w:t>
      </w:r>
    </w:p>
    <w:p w14:paraId="0B7188D4" w14:textId="77777777" w:rsidR="00231457" w:rsidRDefault="00231457" w:rsidP="00F300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</w:p>
    <w:p w14:paraId="1E0A4FB1" w14:textId="7AFE5E38" w:rsidR="00F300BC" w:rsidRPr="00772AC2" w:rsidRDefault="00F300BC" w:rsidP="00F300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t>PRACOWNICY - pracownicy powinni posiadać aktualne badania lekarskie. Wszyscy pracownicy powinni mieć kwalifikacje, przeszkolenie i uprawnienia stosownie do charakteru wykonywanej pracy. Na miejscu budowy powinny być udostępnione pracownikom do stałego korzystania aktualne instrukcje BHP. Pracownicy powinni przejść przeszkolenie ogólne, przeszkolenie z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zakresu BHP, w</w:t>
      </w:r>
      <w:r w:rsidR="0068400E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szczególności w zakresie zgodnym z Rozporządzeniem Ministra Infrastruktury z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 xml:space="preserve">dnia 6 lutego 2003 r. „W sprawie bezpieczeństwa i higieny pracy podczas wykonywania robót budowlanych” </w:t>
      </w:r>
      <w:r w:rsidR="00B0789F" w:rsidRPr="00772AC2">
        <w:rPr>
          <w:rFonts w:ascii="Century Gothic" w:hAnsi="Century Gothic" w:cs="Arial"/>
          <w:sz w:val="20"/>
          <w:szCs w:val="20"/>
        </w:rPr>
        <w:br/>
      </w:r>
      <w:r w:rsidRPr="00772AC2">
        <w:rPr>
          <w:rFonts w:ascii="Century Gothic" w:hAnsi="Century Gothic" w:cs="Arial"/>
          <w:sz w:val="20"/>
          <w:szCs w:val="20"/>
        </w:rPr>
        <w:t>oraz Obwieszczeniem Ministra Gospodarki, Pracy i Polityki Społecznej z dnia 28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sierpnia 2003r. „W</w:t>
      </w:r>
      <w:r w:rsidR="0068400E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sprawie ogólnych przepisów bezpieczeństwa i higieny pracy”. Pracownicy powinni być przeszkoleni stanowiskowo w zakresie BHP, w tym ze znajomości obsługi urządzeń, z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których korzystają, w zakresie postępowania w wypadku powstania zagrożenia, w zakresie stosowania środków ochrony indywidualnej oraz w zakresie wykonywania robot szczególnie niebezpiecznych.</w:t>
      </w:r>
    </w:p>
    <w:p w14:paraId="0CA00A27" w14:textId="645F29B4" w:rsidR="00F300BC" w:rsidRPr="00772AC2" w:rsidRDefault="00F300BC" w:rsidP="00F300BC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72AC2">
        <w:rPr>
          <w:rFonts w:ascii="Century Gothic" w:hAnsi="Century Gothic" w:cs="Arial"/>
          <w:sz w:val="20"/>
          <w:szCs w:val="20"/>
        </w:rPr>
        <w:lastRenderedPageBreak/>
        <w:t>WYKONAWCA - wykonawca przed przystąpieniem do wykonywania robot budowlanych jest obowiązany opracować instrukcję bezpiecznego ich wykonania i zaznajomić z nią pracowników w</w:t>
      </w:r>
      <w:r w:rsidR="000E4E4B" w:rsidRPr="00772AC2">
        <w:rPr>
          <w:rFonts w:ascii="Century Gothic" w:hAnsi="Century Gothic" w:cs="Arial"/>
          <w:sz w:val="20"/>
          <w:szCs w:val="20"/>
        </w:rPr>
        <w:t> </w:t>
      </w:r>
      <w:r w:rsidRPr="00772AC2">
        <w:rPr>
          <w:rFonts w:ascii="Century Gothic" w:hAnsi="Century Gothic" w:cs="Arial"/>
          <w:sz w:val="20"/>
          <w:szCs w:val="20"/>
        </w:rPr>
        <w:t>zakresie wykonywanych przez nich robót. Instruktaż pracowników powinien obejmować</w:t>
      </w:r>
      <w:r w:rsidR="00772AC2" w:rsidRPr="00772AC2">
        <w:rPr>
          <w:rFonts w:ascii="Century Gothic" w:hAnsi="Century Gothic" w:cs="Arial"/>
          <w:sz w:val="20"/>
          <w:szCs w:val="20"/>
        </w:rPr>
        <w:t xml:space="preserve"> </w:t>
      </w:r>
      <w:r w:rsidR="00231457">
        <w:rPr>
          <w:rFonts w:ascii="Century Gothic" w:hAnsi="Century Gothic" w:cs="Arial"/>
          <w:sz w:val="20"/>
          <w:szCs w:val="20"/>
        </w:rPr>
        <w:br/>
      </w:r>
      <w:r w:rsidRPr="00772AC2">
        <w:rPr>
          <w:rFonts w:ascii="Century Gothic" w:hAnsi="Century Gothic" w:cs="Arial"/>
          <w:sz w:val="20"/>
          <w:szCs w:val="20"/>
        </w:rPr>
        <w:t>w szczególności imienny podział pracy, kolejność wykonywania zadań, wymagania bezpieczeństwa i higieny pracy przy poszczególnych czynnościach. W przypadku zaistnienia zagrożenia należy niezwłocznie zaprzestać wykonywania robot i usnąć przyczynę zagrożenia.</w:t>
      </w:r>
    </w:p>
    <w:p w14:paraId="387F8543" w14:textId="31CFD17B" w:rsidR="00F300BC" w:rsidRPr="00772AC2" w:rsidRDefault="00F300BC" w:rsidP="00231457">
      <w:pPr>
        <w:pStyle w:val="Nagwek2"/>
        <w:numPr>
          <w:ilvl w:val="1"/>
          <w:numId w:val="27"/>
        </w:numPr>
        <w:ind w:left="709" w:hanging="703"/>
        <w:jc w:val="both"/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</w:pPr>
      <w:bookmarkStart w:id="174" w:name="_Toc190430659"/>
      <w:bookmarkStart w:id="175" w:name="_Toc342295860"/>
      <w:bookmarkStart w:id="176" w:name="_Toc344980225"/>
      <w:bookmarkStart w:id="177" w:name="_Toc344981589"/>
      <w:bookmarkStart w:id="178" w:name="_Toc344983184"/>
      <w:bookmarkStart w:id="179" w:name="_Toc345862156"/>
      <w:bookmarkStart w:id="180" w:name="_Toc349111244"/>
      <w:bookmarkStart w:id="181" w:name="_Toc349113640"/>
      <w:bookmarkStart w:id="182" w:name="_Toc349150382"/>
      <w:bookmarkStart w:id="183" w:name="_Toc402977586"/>
      <w:bookmarkStart w:id="184" w:name="_Toc423072868"/>
      <w:bookmarkStart w:id="185" w:name="_Toc17967044"/>
      <w:bookmarkEnd w:id="173"/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Środki techniczne i organizacyjne zapobiegające niebezpieczeństwom wynikającym z</w:t>
      </w:r>
      <w:r w:rsidR="000E4E4B"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 </w:t>
      </w:r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 xml:space="preserve">wykonywania robót budowlanych w strefach szczególnego zagrożenia zdrowia </w:t>
      </w:r>
      <w:r w:rsidR="00231457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br/>
      </w:r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lub ich sąsiedztwie, w tym zapewniające bezpieczną i sprawną komunikację umożliwiającą szybką ewakuację na</w:t>
      </w:r>
      <w:r w:rsidR="0068400E"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 </w:t>
      </w:r>
      <w:r w:rsidRPr="00772AC2">
        <w:rPr>
          <w:rFonts w:ascii="Century Gothic" w:hAnsi="Century Gothic"/>
          <w:b w:val="0"/>
          <w:bCs w:val="0"/>
          <w:i w:val="0"/>
          <w:iCs w:val="0"/>
          <w:sz w:val="22"/>
          <w:szCs w:val="22"/>
        </w:rPr>
        <w:t>wypadek pożaru, awarii i innych zagrożeń.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14:paraId="0F28230D" w14:textId="77777777" w:rsidR="00F300BC" w:rsidRPr="00B0789F" w:rsidRDefault="00F300BC" w:rsidP="00231457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Wszystkie roboty należy prowadzić pod nadzorem i zgodnie z: Rozporządzeniem Ministra Infrastruktury z dnia 6 lutego 2003 r. „W sprawie bezpieczeństwa i higieny pracy podczas wykonywania robot budowlanych”, Obwieszczeniem Ministra Gospodarki, Pracy i Polityki Społecznej z dnia 28 sierpnia 2003 r. „W sprawie ogólnych przepisów bezpieczeństwa i higieny pracy”, ustawą z dnia 26 czerwca 1974 r. „Kodeks Pracy” ze zmianami w szczególności:</w:t>
      </w:r>
    </w:p>
    <w:p w14:paraId="11D556AF" w14:textId="4089613E" w:rsidR="00F300BC" w:rsidRPr="00B0789F" w:rsidRDefault="00F300BC" w:rsidP="0023145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miejsce budowy powinno być wyposażone w sprzęt przeciwpożarowy, zgodnie z</w:t>
      </w:r>
      <w:r w:rsidR="00852C58" w:rsidRPr="00B0789F">
        <w:rPr>
          <w:rFonts w:ascii="Century Gothic" w:hAnsi="Century Gothic" w:cs="Arial"/>
          <w:sz w:val="20"/>
        </w:rPr>
        <w:t xml:space="preserve"> </w:t>
      </w:r>
      <w:r w:rsidRPr="00B0789F">
        <w:rPr>
          <w:rFonts w:ascii="Century Gothic" w:hAnsi="Century Gothic" w:cs="Arial"/>
          <w:sz w:val="20"/>
        </w:rPr>
        <w:t>przepisami,</w:t>
      </w:r>
    </w:p>
    <w:p w14:paraId="406B2A73" w14:textId="77777777" w:rsidR="00F300BC" w:rsidRPr="00B0789F" w:rsidRDefault="00F300BC" w:rsidP="0023145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składowanie urządzeń i materiałów powinno odbywać się w sposób nieutrudniający ewakuacji w przypadku wystąpienia zagrożenia.</w:t>
      </w:r>
    </w:p>
    <w:p w14:paraId="6A48646D" w14:textId="5E966D53" w:rsidR="00F300BC" w:rsidRPr="00B0789F" w:rsidRDefault="00F300BC" w:rsidP="00231457">
      <w:pPr>
        <w:autoSpaceDE w:val="0"/>
        <w:autoSpaceDN w:val="0"/>
        <w:adjustRightInd w:val="0"/>
        <w:spacing w:before="240" w:line="276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 xml:space="preserve">Należy wydzielić, oznaczyć i zabezpieczyć strefy niebezpieczne, miejsca niebezpieczne, w których występuje zagrożenie dla pracowników, powinny być oznakowane widocznymi barwami lub znakami bezpieczeństwa zgodnie z wymaganiami. Na terenie budowy należy przewidzieć miejsce </w:t>
      </w:r>
      <w:r w:rsidR="00231457">
        <w:rPr>
          <w:rFonts w:ascii="Century Gothic" w:hAnsi="Century Gothic" w:cs="Arial"/>
          <w:sz w:val="20"/>
        </w:rPr>
        <w:br/>
      </w:r>
      <w:r w:rsidRPr="00B0789F">
        <w:rPr>
          <w:rFonts w:ascii="Century Gothic" w:hAnsi="Century Gothic" w:cs="Arial"/>
          <w:sz w:val="20"/>
        </w:rPr>
        <w:t>do przechowywania apteczki i sprzętu medycznego pierwszej pomocy. Na terenie budowy powinna znajdować się dokumentacja projektowa.</w:t>
      </w:r>
    </w:p>
    <w:p w14:paraId="7641A3F4" w14:textId="77777777" w:rsidR="00F300BC" w:rsidRPr="00B0789F" w:rsidRDefault="00F300BC" w:rsidP="005B381B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ŚRODKI OCHRONY INDYWIDUALNEJ I ZBIOROWEJ</w:t>
      </w:r>
    </w:p>
    <w:p w14:paraId="4F3BB93B" w14:textId="0B50B589" w:rsidR="00F300BC" w:rsidRPr="00B0789F" w:rsidRDefault="00F300BC" w:rsidP="00F300BC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Przy wykonywaniu robót tego wymagających pracownicy powinni korzystać ze</w:t>
      </w:r>
      <w:r w:rsidR="000E4E4B" w:rsidRPr="00B0789F">
        <w:rPr>
          <w:rFonts w:ascii="Century Gothic" w:hAnsi="Century Gothic" w:cs="Arial"/>
          <w:sz w:val="20"/>
        </w:rPr>
        <w:t> </w:t>
      </w:r>
      <w:r w:rsidRPr="00B0789F">
        <w:rPr>
          <w:rFonts w:ascii="Century Gothic" w:hAnsi="Century Gothic" w:cs="Arial"/>
          <w:sz w:val="20"/>
        </w:rPr>
        <w:t>specjalistycznych środków ochrony indywidualnej. Stosowanie niezbędnych środków ochrony indywidualnej obowiązuje wszystkie osoby przebywające na terenie budowy. Szczegółowe zasady stosowania środków ochrony indywidualnej, omówione są w obwieszczeniu Ministra Gospod</w:t>
      </w:r>
      <w:r w:rsidR="00D300FA" w:rsidRPr="00B0789F">
        <w:rPr>
          <w:rFonts w:ascii="Century Gothic" w:hAnsi="Century Gothic" w:cs="Arial"/>
          <w:sz w:val="20"/>
        </w:rPr>
        <w:t>arki, Pracy</w:t>
      </w:r>
      <w:r w:rsidRPr="00B0789F">
        <w:rPr>
          <w:rFonts w:ascii="Century Gothic" w:hAnsi="Century Gothic" w:cs="Arial"/>
          <w:sz w:val="20"/>
        </w:rPr>
        <w:t xml:space="preserve"> i Polityki Socjalnej „W sprawie ogólnych przepisów bezpieczeństwa i higieny pracy</w:t>
      </w:r>
      <w:r w:rsidR="000E4E4B" w:rsidRPr="00B0789F">
        <w:rPr>
          <w:rFonts w:ascii="Century Gothic" w:hAnsi="Century Gothic" w:cs="Arial"/>
          <w:sz w:val="20"/>
        </w:rPr>
        <w:t>”.</w:t>
      </w:r>
      <w:r w:rsidRPr="00B0789F">
        <w:rPr>
          <w:rFonts w:ascii="Century Gothic" w:hAnsi="Century Gothic" w:cs="Arial"/>
          <w:sz w:val="20"/>
        </w:rPr>
        <w:t xml:space="preserve"> Środki ochrony zbiorowej należy stosować zgodnie z przepisami, do zabezpieczeń stanowisk na</w:t>
      </w:r>
      <w:r w:rsidR="000E4E4B" w:rsidRPr="00B0789F">
        <w:rPr>
          <w:rFonts w:ascii="Century Gothic" w:hAnsi="Century Gothic" w:cs="Arial"/>
          <w:sz w:val="20"/>
        </w:rPr>
        <w:t> </w:t>
      </w:r>
      <w:r w:rsidRPr="00B0789F">
        <w:rPr>
          <w:rFonts w:ascii="Century Gothic" w:hAnsi="Century Gothic" w:cs="Arial"/>
          <w:sz w:val="20"/>
        </w:rPr>
        <w:t xml:space="preserve">wysokości przed upadkiem </w:t>
      </w:r>
      <w:r w:rsidR="00B0789F" w:rsidRPr="00B0789F">
        <w:rPr>
          <w:rFonts w:ascii="Century Gothic" w:hAnsi="Century Gothic" w:cs="Arial"/>
          <w:sz w:val="20"/>
        </w:rPr>
        <w:br/>
      </w:r>
      <w:r w:rsidRPr="00B0789F">
        <w:rPr>
          <w:rFonts w:ascii="Century Gothic" w:hAnsi="Century Gothic" w:cs="Arial"/>
          <w:sz w:val="20"/>
        </w:rPr>
        <w:t>z wysokości, w szczególności balustrady, siatki ochronne i siatki bezpieczeństwa.</w:t>
      </w:r>
    </w:p>
    <w:p w14:paraId="413DF45C" w14:textId="77777777" w:rsidR="00F300BC" w:rsidRPr="00B0789F" w:rsidRDefault="00F300BC" w:rsidP="005B381B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PRZYGOTOWANIE TERENU BUDOWY.</w:t>
      </w:r>
    </w:p>
    <w:p w14:paraId="00D444CB" w14:textId="77777777" w:rsidR="00F300BC" w:rsidRPr="00B0789F" w:rsidRDefault="00F300BC" w:rsidP="00F300BC">
      <w:pPr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Arial"/>
          <w:sz w:val="20"/>
        </w:rPr>
      </w:pPr>
      <w:r w:rsidRPr="00B0789F">
        <w:rPr>
          <w:rFonts w:ascii="Century Gothic" w:hAnsi="Century Gothic" w:cs="Arial"/>
          <w:sz w:val="20"/>
        </w:rPr>
        <w:t>Należy wykonać przed rozpoczęciem robot w zakresie:</w:t>
      </w:r>
    </w:p>
    <w:p w14:paraId="6A5FCB47" w14:textId="41F48586" w:rsidR="00F300BC" w:rsidRPr="00D51284" w:rsidRDefault="00F300BC" w:rsidP="00D51284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Ogrodzenie terenu i wyznaczenia stref niebezpiecznych.</w:t>
      </w:r>
    </w:p>
    <w:p w14:paraId="78065116" w14:textId="7ABCD6AF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Wykonania wyjść i przejść dla pieszych.</w:t>
      </w:r>
    </w:p>
    <w:p w14:paraId="2561ACAF" w14:textId="7F51B00A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Doprowadzenie energii elektrycznej.</w:t>
      </w:r>
    </w:p>
    <w:p w14:paraId="2F2A7A6F" w14:textId="1285C490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Urządzenia pomieszczeń sanitarno</w:t>
      </w:r>
      <w:r w:rsidR="000E4E4B" w:rsidRPr="00D51284">
        <w:rPr>
          <w:rFonts w:ascii="Century Gothic" w:hAnsi="Century Gothic" w:cs="Arial"/>
          <w:sz w:val="20"/>
        </w:rPr>
        <w:t>-</w:t>
      </w:r>
      <w:r w:rsidRPr="00D51284">
        <w:rPr>
          <w:rFonts w:ascii="Century Gothic" w:hAnsi="Century Gothic" w:cs="Arial"/>
          <w:sz w:val="20"/>
        </w:rPr>
        <w:t>higienicznych.</w:t>
      </w:r>
    </w:p>
    <w:p w14:paraId="0BA7CB65" w14:textId="03624749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Zapewnienia oświetlenia naturalnego i sztucznego.</w:t>
      </w:r>
    </w:p>
    <w:p w14:paraId="3F3297B7" w14:textId="4601732C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Zapewnienia właściwej wentylacji.</w:t>
      </w:r>
    </w:p>
    <w:p w14:paraId="12F31FE6" w14:textId="3E2EB8A3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Zapewnienia łączności telefonicznej.</w:t>
      </w:r>
    </w:p>
    <w:p w14:paraId="141B7AEC" w14:textId="2934FCC9" w:rsidR="00F300BC" w:rsidRPr="00D51284" w:rsidRDefault="00F300BC" w:rsidP="00D5128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entury Gothic" w:hAnsi="Century Gothic" w:cs="Arial"/>
          <w:sz w:val="20"/>
        </w:rPr>
      </w:pPr>
      <w:r w:rsidRPr="00D51284">
        <w:rPr>
          <w:rFonts w:ascii="Century Gothic" w:hAnsi="Century Gothic" w:cs="Arial"/>
          <w:sz w:val="20"/>
        </w:rPr>
        <w:t>Urządzenia składowisk materiałów i wyrobów.</w:t>
      </w:r>
    </w:p>
    <w:p w14:paraId="7D476455" w14:textId="77777777" w:rsidR="00D300FA" w:rsidRPr="00D41367" w:rsidRDefault="00D300FA" w:rsidP="00F300BC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</w:rPr>
      </w:pPr>
    </w:p>
    <w:p w14:paraId="36E0FE5A" w14:textId="77777777" w:rsidR="00F300BC" w:rsidRPr="00D41367" w:rsidRDefault="00F300BC" w:rsidP="00F300BC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lastRenderedPageBreak/>
        <w:t>Teren budowy należy zabezpieczyć przed dostępem osób postronnych. Wszystkie prace instalacyjne należy wykonać zgodnie z projektem budowlano-wykonawczym. Wszystkie roboty przy budowie instalacji solarnej należy wykonywać pod nadzorem osoby uprawnionej z</w:t>
      </w:r>
      <w:r w:rsidR="000E4E4B" w:rsidRPr="00D41367">
        <w:rPr>
          <w:rFonts w:ascii="Century Gothic" w:hAnsi="Century Gothic" w:cs="Arial"/>
          <w:sz w:val="20"/>
        </w:rPr>
        <w:t> </w:t>
      </w:r>
      <w:r w:rsidRPr="00D41367">
        <w:rPr>
          <w:rFonts w:ascii="Century Gothic" w:hAnsi="Century Gothic" w:cs="Arial"/>
          <w:sz w:val="20"/>
        </w:rPr>
        <w:t>zachowaniem przepisów BHP i warunków technicznych wykonywania i odbioru robót budowlano-montażowych.</w:t>
      </w:r>
    </w:p>
    <w:p w14:paraId="27C24427" w14:textId="77777777" w:rsidR="00F94340" w:rsidRDefault="00F300BC" w:rsidP="00F300BC">
      <w:pPr>
        <w:rPr>
          <w:rFonts w:ascii="Century Gothic" w:hAnsi="Century Gothic" w:cs="Arial"/>
          <w:sz w:val="18"/>
          <w:szCs w:val="20"/>
        </w:rPr>
      </w:pP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r w:rsidRPr="00D41367">
        <w:rPr>
          <w:rFonts w:ascii="Century Gothic" w:hAnsi="Century Gothic" w:cs="Arial"/>
          <w:sz w:val="18"/>
          <w:szCs w:val="20"/>
        </w:rPr>
        <w:tab/>
      </w:r>
      <w:bookmarkStart w:id="186" w:name="_Toc450766319"/>
    </w:p>
    <w:p w14:paraId="708A84B4" w14:textId="1FEED085" w:rsidR="00F300BC" w:rsidRPr="00D41367" w:rsidRDefault="00F300BC" w:rsidP="00F94340">
      <w:pPr>
        <w:ind w:firstLine="5670"/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>Projektant:</w:t>
      </w:r>
      <w:bookmarkEnd w:id="186"/>
    </w:p>
    <w:p w14:paraId="0D11EE92" w14:textId="1CEBB7F9" w:rsidR="00F300BC" w:rsidRPr="00D41367" w:rsidRDefault="00F300BC" w:rsidP="00F300BC">
      <w:pPr>
        <w:rPr>
          <w:rFonts w:ascii="Century Gothic" w:hAnsi="Century Gothic" w:cs="Arial"/>
          <w:sz w:val="20"/>
        </w:rPr>
      </w:pP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</w:r>
      <w:r w:rsidRPr="00D41367">
        <w:rPr>
          <w:rFonts w:ascii="Century Gothic" w:hAnsi="Century Gothic" w:cs="Arial"/>
          <w:sz w:val="20"/>
        </w:rPr>
        <w:tab/>
        <w:t>mgr inż. Grzegorz Krzych</w:t>
      </w:r>
      <w:r w:rsidRPr="00D41367">
        <w:rPr>
          <w:rFonts w:ascii="Century Gothic" w:hAnsi="Century Gothic" w:cs="Arial"/>
          <w:sz w:val="20"/>
        </w:rPr>
        <w:br/>
      </w:r>
      <w:r w:rsidRPr="00D41367">
        <w:rPr>
          <w:rFonts w:ascii="Century Gothic" w:hAnsi="Century Gothic" w:cs="Arial"/>
          <w:sz w:val="20"/>
        </w:rPr>
        <w:tab/>
        <w:t xml:space="preserve">                                                                                         upr. bud. 430/Lb/2001 </w:t>
      </w:r>
    </w:p>
    <w:p w14:paraId="510AEB63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  <w:bookmarkStart w:id="187" w:name="_Toc449601211"/>
      <w:bookmarkStart w:id="188" w:name="_Toc450814281"/>
      <w:bookmarkStart w:id="189" w:name="_Toc45083922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18E0A882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797A24AA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13CA9416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5917165B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49BD04ED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172ED2E3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601CE9D2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3670E33E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2FF3423C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26F462B9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1C2CD5D0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23BCEC94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4482051F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0E0C701A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2C77E034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086EBA6D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677C01D9" w14:textId="77777777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47A60DFE" w14:textId="6FA8DD71" w:rsidR="00F94340" w:rsidRDefault="00F94340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</w:p>
    <w:p w14:paraId="3C441E54" w14:textId="1C4C541C" w:rsidR="00F94340" w:rsidRDefault="00F94340" w:rsidP="00F94340"/>
    <w:p w14:paraId="3743769C" w14:textId="77777777" w:rsidR="00F94340" w:rsidRPr="00F94340" w:rsidRDefault="00F94340" w:rsidP="00F94340"/>
    <w:p w14:paraId="03FA1037" w14:textId="4873B698" w:rsidR="00651D8D" w:rsidRPr="00D41367" w:rsidRDefault="00651D8D" w:rsidP="00A6211C">
      <w:pPr>
        <w:pStyle w:val="Nagwek4"/>
        <w:rPr>
          <w:rStyle w:val="Nagwek4Znak"/>
          <w:rFonts w:ascii="Century Gothic" w:hAnsi="Century Gothic" w:cs="Arial"/>
          <w:bCs/>
          <w:sz w:val="22"/>
          <w:szCs w:val="24"/>
        </w:rPr>
      </w:pPr>
      <w:r w:rsidRPr="00D41367">
        <w:rPr>
          <w:rStyle w:val="Nagwek4Znak"/>
          <w:rFonts w:ascii="Century Gothic" w:hAnsi="Century Gothic" w:cs="Arial"/>
          <w:bCs/>
          <w:sz w:val="22"/>
          <w:szCs w:val="24"/>
        </w:rPr>
        <w:lastRenderedPageBreak/>
        <w:t xml:space="preserve">Schemat </w:t>
      </w:r>
      <w:r w:rsidR="00834719" w:rsidRPr="00D41367">
        <w:rPr>
          <w:rStyle w:val="Nagwek4Znak"/>
          <w:rFonts w:ascii="Century Gothic" w:hAnsi="Century Gothic" w:cs="Arial"/>
          <w:bCs/>
          <w:sz w:val="22"/>
          <w:szCs w:val="24"/>
        </w:rPr>
        <w:t>instalacji solarnej</w:t>
      </w:r>
      <w:bookmarkEnd w:id="187"/>
      <w:bookmarkEnd w:id="188"/>
      <w:bookmarkEnd w:id="189"/>
    </w:p>
    <w:p w14:paraId="2B4CB1CC" w14:textId="211538BE" w:rsidR="00D72695" w:rsidRPr="00EB6955" w:rsidRDefault="00363A5F">
      <w:pPr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noProof/>
          <w:sz w:val="20"/>
        </w:rPr>
        <w:drawing>
          <wp:anchor distT="0" distB="0" distL="114300" distR="114300" simplePos="0" relativeHeight="251662336" behindDoc="0" locked="0" layoutInCell="1" allowOverlap="1" wp14:anchorId="462E8A6B" wp14:editId="2BAA07FD">
            <wp:simplePos x="0" y="0"/>
            <wp:positionH relativeFrom="column">
              <wp:posOffset>-1337310</wp:posOffset>
            </wp:positionH>
            <wp:positionV relativeFrom="paragraph">
              <wp:posOffset>1831975</wp:posOffset>
            </wp:positionV>
            <wp:extent cx="8463280" cy="4877435"/>
            <wp:effectExtent l="2222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328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A5F97" w14:textId="72055C94" w:rsidR="002B015A" w:rsidRPr="00EB6955" w:rsidRDefault="00987F03" w:rsidP="000F08B5">
      <w:pPr>
        <w:pStyle w:val="Nagwek1"/>
        <w:rPr>
          <w:rFonts w:ascii="Century Gothic" w:hAnsi="Century Gothic" w:cs="Arial"/>
          <w:sz w:val="20"/>
        </w:rPr>
      </w:pPr>
      <w:bookmarkStart w:id="190" w:name="_Toc450814282"/>
      <w:bookmarkStart w:id="191" w:name="_Toc17967045"/>
      <w:r w:rsidRPr="00D41367">
        <w:rPr>
          <w:rFonts w:ascii="Century Gothic" w:hAnsi="Century Gothic" w:cs="Arial"/>
          <w:sz w:val="22"/>
          <w:szCs w:val="28"/>
        </w:rPr>
        <w:lastRenderedPageBreak/>
        <w:t>1</w:t>
      </w:r>
      <w:r w:rsidR="00831FA3" w:rsidRPr="00D41367">
        <w:rPr>
          <w:rFonts w:ascii="Century Gothic" w:hAnsi="Century Gothic" w:cs="Arial"/>
          <w:sz w:val="22"/>
          <w:szCs w:val="28"/>
        </w:rPr>
        <w:t>5</w:t>
      </w:r>
      <w:r w:rsidRPr="00D41367">
        <w:rPr>
          <w:rFonts w:ascii="Century Gothic" w:hAnsi="Century Gothic" w:cs="Arial"/>
          <w:sz w:val="22"/>
          <w:szCs w:val="28"/>
        </w:rPr>
        <w:t>.</w:t>
      </w:r>
      <w:r w:rsidRPr="00EB6955">
        <w:rPr>
          <w:rFonts w:ascii="Century Gothic" w:hAnsi="Century Gothic" w:cs="Arial"/>
          <w:sz w:val="24"/>
        </w:rPr>
        <w:t xml:space="preserve"> </w:t>
      </w:r>
      <w:bookmarkEnd w:id="190"/>
      <w:r w:rsidR="007A12F6" w:rsidRPr="00D41367">
        <w:rPr>
          <w:rFonts w:ascii="Century Gothic" w:hAnsi="Century Gothic" w:cs="Arial"/>
          <w:sz w:val="22"/>
          <w:szCs w:val="28"/>
        </w:rPr>
        <w:t>Uprawnienia i Izby Projektantów</w:t>
      </w:r>
      <w:bookmarkEnd w:id="191"/>
      <w:r w:rsidR="00423D94" w:rsidRPr="00EB6955">
        <w:rPr>
          <w:rFonts w:ascii="Century Gothic" w:hAnsi="Century Gothic" w:cs="Arial"/>
          <w:sz w:val="24"/>
        </w:rPr>
        <w:br/>
      </w:r>
    </w:p>
    <w:p w14:paraId="53A47E19" w14:textId="52BD921A" w:rsidR="001A0502" w:rsidRPr="00EB6955" w:rsidRDefault="00363A5F" w:rsidP="00831FA3">
      <w:pPr>
        <w:rPr>
          <w:rStyle w:val="Nagwek4Znak"/>
          <w:rFonts w:ascii="Century Gothic" w:eastAsiaTheme="minorHAnsi" w:hAnsi="Century Gothic" w:cs="Arial"/>
          <w:b w:val="0"/>
          <w:sz w:val="40"/>
        </w:rPr>
      </w:pPr>
      <w:bookmarkStart w:id="192" w:name="_Toc449601212"/>
      <w:r>
        <w:rPr>
          <w:rFonts w:ascii="Century Gothic" w:hAnsi="Century Gothic" w:cs="Arial"/>
          <w:noProof/>
          <w:sz w:val="20"/>
        </w:rPr>
        <w:drawing>
          <wp:anchor distT="0" distB="0" distL="114300" distR="114300" simplePos="0" relativeHeight="251663360" behindDoc="0" locked="0" layoutInCell="1" allowOverlap="1" wp14:anchorId="6B9F4068" wp14:editId="21948416">
            <wp:simplePos x="0" y="0"/>
            <wp:positionH relativeFrom="column">
              <wp:posOffset>180975</wp:posOffset>
            </wp:positionH>
            <wp:positionV relativeFrom="paragraph">
              <wp:posOffset>447040</wp:posOffset>
            </wp:positionV>
            <wp:extent cx="5886450" cy="64389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69B" w:rsidRPr="00EB6955">
        <w:rPr>
          <w:rStyle w:val="Nagwek4Znak"/>
          <w:rFonts w:ascii="Century Gothic" w:eastAsiaTheme="minorHAnsi" w:hAnsi="Century Gothic" w:cs="Arial"/>
          <w:b w:val="0"/>
          <w:sz w:val="24"/>
        </w:rPr>
        <w:br/>
      </w:r>
      <w:r w:rsidR="008D2F3A" w:rsidRPr="00EB6955">
        <w:rPr>
          <w:rStyle w:val="Nagwek4Znak"/>
          <w:rFonts w:ascii="Century Gothic" w:eastAsiaTheme="minorHAnsi" w:hAnsi="Century Gothic" w:cs="Arial"/>
          <w:b w:val="0"/>
          <w:sz w:val="24"/>
        </w:rPr>
        <w:br/>
      </w:r>
    </w:p>
    <w:p w14:paraId="68865ADF" w14:textId="448AD9D0" w:rsidR="001A0502" w:rsidRPr="00EB6955" w:rsidRDefault="00363A5F" w:rsidP="00831FA3">
      <w:pPr>
        <w:rPr>
          <w:rStyle w:val="Nagwek4Znak"/>
          <w:rFonts w:ascii="Century Gothic" w:eastAsiaTheme="minorHAnsi" w:hAnsi="Century Gothic" w:cs="Arial"/>
          <w:b w:val="0"/>
          <w:sz w:val="40"/>
        </w:rPr>
      </w:pPr>
      <w:r>
        <w:rPr>
          <w:rFonts w:ascii="Century Gothic" w:hAnsi="Century Gothic" w:cs="Arial"/>
          <w:bCs/>
          <w:noProof/>
          <w:sz w:val="40"/>
          <w:szCs w:val="28"/>
        </w:rPr>
        <w:lastRenderedPageBreak/>
        <w:drawing>
          <wp:inline distT="0" distB="0" distL="0" distR="0" wp14:anchorId="1DD2EBF0" wp14:editId="00924710">
            <wp:extent cx="5981700" cy="83343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1C65" w14:textId="741A0048" w:rsidR="001A0502" w:rsidRPr="00EB6955" w:rsidRDefault="001A0502" w:rsidP="00831FA3">
      <w:pPr>
        <w:rPr>
          <w:rStyle w:val="Nagwek4Znak"/>
          <w:rFonts w:ascii="Century Gothic" w:eastAsiaTheme="minorHAnsi" w:hAnsi="Century Gothic" w:cs="Arial"/>
          <w:b w:val="0"/>
          <w:sz w:val="40"/>
        </w:rPr>
      </w:pPr>
    </w:p>
    <w:p w14:paraId="46A2FA13" w14:textId="72F0DDF6" w:rsidR="001A0502" w:rsidRPr="00EB6955" w:rsidRDefault="001A0502" w:rsidP="00831FA3">
      <w:pPr>
        <w:rPr>
          <w:rStyle w:val="Nagwek4Znak"/>
          <w:rFonts w:ascii="Century Gothic" w:eastAsiaTheme="minorHAnsi" w:hAnsi="Century Gothic" w:cs="Arial"/>
          <w:b w:val="0"/>
          <w:sz w:val="40"/>
        </w:rPr>
      </w:pPr>
    </w:p>
    <w:p w14:paraId="75608B42" w14:textId="462FF381" w:rsidR="001A0502" w:rsidRPr="00EB6955" w:rsidRDefault="00DE34CC" w:rsidP="00831FA3">
      <w:pPr>
        <w:rPr>
          <w:rFonts w:ascii="Century Gothic" w:hAnsi="Century Gothic" w:cs="Arial"/>
          <w:sz w:val="24"/>
        </w:rPr>
      </w:pPr>
      <w:r w:rsidRPr="00EB6955">
        <w:rPr>
          <w:rFonts w:ascii="Century Gothic" w:hAnsi="Century Gothic" w:cs="Arial"/>
          <w:bCs/>
          <w:noProof/>
          <w:sz w:val="24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241F0497" wp14:editId="096EE673">
            <wp:simplePos x="0" y="0"/>
            <wp:positionH relativeFrom="margin">
              <wp:align>right</wp:align>
            </wp:positionH>
            <wp:positionV relativeFrom="paragraph">
              <wp:posOffset>-132</wp:posOffset>
            </wp:positionV>
            <wp:extent cx="6120000" cy="6703200"/>
            <wp:effectExtent l="0" t="0" r="0" b="2540"/>
            <wp:wrapTight wrapText="bothSides">
              <wp:wrapPolygon edited="0">
                <wp:start x="0" y="0"/>
                <wp:lineTo x="0" y="21547"/>
                <wp:lineTo x="21517" y="21547"/>
                <wp:lineTo x="21517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Uprawniwnia budowlane1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7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69B" w:rsidRPr="00EB6955">
        <w:rPr>
          <w:rStyle w:val="Nagwek4Znak"/>
          <w:rFonts w:ascii="Century Gothic" w:eastAsiaTheme="minorHAnsi" w:hAnsi="Century Gothic" w:cs="Arial"/>
          <w:b w:val="0"/>
          <w:sz w:val="40"/>
        </w:rPr>
        <w:br/>
      </w:r>
    </w:p>
    <w:p w14:paraId="13CB5372" w14:textId="7777777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7A4D089D" w14:textId="7777777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785064D2" w14:textId="7777777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3F38BACF" w14:textId="7777777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7E636E0A" w14:textId="54AA1AFF" w:rsidR="001A0502" w:rsidRPr="00EB6955" w:rsidRDefault="00B8261B" w:rsidP="00831FA3">
      <w:pPr>
        <w:rPr>
          <w:rFonts w:ascii="Century Gothic" w:hAnsi="Century Gothic" w:cs="Arial"/>
          <w:sz w:val="24"/>
        </w:rPr>
      </w:pPr>
      <w:r w:rsidRPr="00EB6955">
        <w:rPr>
          <w:rFonts w:ascii="Century Gothic" w:hAnsi="Century Gothic" w:cs="Arial"/>
          <w:bCs/>
          <w:noProof/>
          <w:sz w:val="40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0F730F5D" wp14:editId="0BF71E81">
            <wp:simplePos x="0" y="0"/>
            <wp:positionH relativeFrom="margin">
              <wp:align>right</wp:align>
            </wp:positionH>
            <wp:positionV relativeFrom="paragraph">
              <wp:posOffset>460</wp:posOffset>
            </wp:positionV>
            <wp:extent cx="6120130" cy="6703695"/>
            <wp:effectExtent l="0" t="0" r="0" b="1905"/>
            <wp:wrapTight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Uprawniwnia budowlane 2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1637A" w14:textId="060A97AF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bookmarkEnd w:id="192"/>
    <w:p w14:paraId="3BA9CAE2" w14:textId="773911F7" w:rsidR="001A0502" w:rsidRPr="00EB6955" w:rsidRDefault="001A0502" w:rsidP="00831FA3">
      <w:pPr>
        <w:rPr>
          <w:rFonts w:ascii="Century Gothic" w:hAnsi="Century Gothic" w:cs="Arial"/>
          <w:sz w:val="24"/>
        </w:rPr>
      </w:pPr>
    </w:p>
    <w:p w14:paraId="7BD91F68" w14:textId="77777777" w:rsidR="00DA769C" w:rsidRPr="00EB6955" w:rsidRDefault="00DA769C" w:rsidP="00831FA3">
      <w:pPr>
        <w:rPr>
          <w:rFonts w:ascii="Century Gothic" w:hAnsi="Century Gothic" w:cs="Arial"/>
          <w:sz w:val="24"/>
        </w:rPr>
      </w:pPr>
    </w:p>
    <w:p w14:paraId="5396DAC8" w14:textId="506E3378" w:rsidR="00DA769C" w:rsidRDefault="00DA769C" w:rsidP="00831FA3">
      <w:pPr>
        <w:rPr>
          <w:rFonts w:ascii="Century Gothic" w:hAnsi="Century Gothic" w:cs="Arial"/>
          <w:sz w:val="24"/>
        </w:rPr>
      </w:pPr>
    </w:p>
    <w:p w14:paraId="2EB95671" w14:textId="74F620CC" w:rsidR="00B8261B" w:rsidRDefault="00B8261B" w:rsidP="00831FA3">
      <w:pPr>
        <w:rPr>
          <w:rFonts w:ascii="Century Gothic" w:hAnsi="Century Gothic" w:cs="Arial"/>
          <w:sz w:val="24"/>
        </w:rPr>
      </w:pPr>
    </w:p>
    <w:p w14:paraId="21552354" w14:textId="5A3912AC" w:rsidR="00B8261B" w:rsidRDefault="00B8261B" w:rsidP="00831FA3">
      <w:pPr>
        <w:rPr>
          <w:rFonts w:ascii="Century Gothic" w:hAnsi="Century Gothic" w:cs="Arial"/>
          <w:sz w:val="24"/>
        </w:rPr>
      </w:pPr>
    </w:p>
    <w:p w14:paraId="5A8E436C" w14:textId="7358BBF2" w:rsidR="00B8261B" w:rsidRPr="00EB6955" w:rsidRDefault="00363A5F" w:rsidP="00831FA3">
      <w:pPr>
        <w:rPr>
          <w:rFonts w:ascii="Century Gothic" w:hAnsi="Century Gothic" w:cs="Arial"/>
          <w:sz w:val="24"/>
        </w:rPr>
      </w:pPr>
      <w:r>
        <w:rPr>
          <w:rFonts w:ascii="Century Gothic" w:hAnsi="Century Gothic" w:cs="Arial"/>
          <w:noProof/>
          <w:sz w:val="24"/>
        </w:rPr>
        <w:drawing>
          <wp:inline distT="0" distB="0" distL="0" distR="0" wp14:anchorId="2E2F2D03" wp14:editId="111A579C">
            <wp:extent cx="5667375" cy="77152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61B" w:rsidRPr="00EB6955" w:rsidSect="005331E4">
      <w:footerReference w:type="default" r:id="rId16"/>
      <w:headerReference w:type="first" r:id="rId17"/>
      <w:pgSz w:w="11906" w:h="16838"/>
      <w:pgMar w:top="1440" w:right="1080" w:bottom="1440" w:left="1080" w:header="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708D2" w14:textId="77777777" w:rsidR="003D5A05" w:rsidRDefault="003D5A05" w:rsidP="00651D8D">
      <w:pPr>
        <w:spacing w:after="0" w:line="240" w:lineRule="auto"/>
      </w:pPr>
      <w:r>
        <w:separator/>
      </w:r>
    </w:p>
  </w:endnote>
  <w:endnote w:type="continuationSeparator" w:id="0">
    <w:p w14:paraId="57D93525" w14:textId="77777777" w:rsidR="003D5A05" w:rsidRDefault="003D5A05" w:rsidP="0065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6042321"/>
      <w:docPartObj>
        <w:docPartGallery w:val="Page Numbers (Bottom of Page)"/>
        <w:docPartUnique/>
      </w:docPartObj>
    </w:sdtPr>
    <w:sdtEndPr/>
    <w:sdtContent>
      <w:p w14:paraId="11D6966E" w14:textId="77777777" w:rsidR="00490A66" w:rsidRDefault="00490A6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55AFE8" w14:textId="0E046E8F" w:rsidR="00490A66" w:rsidRPr="005331E4" w:rsidRDefault="00490A66">
    <w:pPr>
      <w:pStyle w:val="Stopka"/>
      <w:rPr>
        <w:rFonts w:ascii="Century Gothic" w:hAnsi="Century Gothic"/>
        <w:sz w:val="16"/>
        <w:szCs w:val="16"/>
      </w:rPr>
    </w:pPr>
    <w:bookmarkStart w:id="193" w:name="_Hlk17976311"/>
    <w:bookmarkStart w:id="194" w:name="_Hlk17976312"/>
    <w:r w:rsidRPr="005331E4">
      <w:rPr>
        <w:rFonts w:ascii="Century Gothic" w:hAnsi="Century Gothic"/>
        <w:sz w:val="16"/>
        <w:szCs w:val="16"/>
      </w:rPr>
      <w:t>Centrum Energii i Nowych Technologii Sp. z o.o.</w:t>
    </w:r>
    <w:bookmarkEnd w:id="193"/>
    <w:bookmarkEnd w:id="19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03645" w14:textId="77777777" w:rsidR="003D5A05" w:rsidRDefault="003D5A05" w:rsidP="00651D8D">
      <w:pPr>
        <w:spacing w:after="0" w:line="240" w:lineRule="auto"/>
      </w:pPr>
      <w:r>
        <w:separator/>
      </w:r>
    </w:p>
  </w:footnote>
  <w:footnote w:type="continuationSeparator" w:id="0">
    <w:p w14:paraId="5B39945C" w14:textId="77777777" w:rsidR="003D5A05" w:rsidRDefault="003D5A05" w:rsidP="00651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111C4" w14:textId="3363E7D5" w:rsidR="00490A66" w:rsidRDefault="00490A66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80A9B4" wp14:editId="3105CAD1">
          <wp:simplePos x="0" y="0"/>
          <wp:positionH relativeFrom="margin">
            <wp:align>center</wp:align>
          </wp:positionH>
          <wp:positionV relativeFrom="paragraph">
            <wp:posOffset>148590</wp:posOffset>
          </wp:positionV>
          <wp:extent cx="5795010" cy="594995"/>
          <wp:effectExtent l="0" t="0" r="0" b="0"/>
          <wp:wrapTight wrapText="bothSides">
            <wp:wrapPolygon edited="0">
              <wp:start x="0" y="0"/>
              <wp:lineTo x="0" y="20747"/>
              <wp:lineTo x="21515" y="20747"/>
              <wp:lineTo x="21515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" t="6825" r="1597" b="29405"/>
                  <a:stretch/>
                </pic:blipFill>
                <pic:spPr bwMode="auto">
                  <a:xfrm>
                    <a:off x="0" y="0"/>
                    <a:ext cx="5799169" cy="5958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B7FB9"/>
    <w:multiLevelType w:val="hybridMultilevel"/>
    <w:tmpl w:val="6A04B468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4B4D02"/>
    <w:multiLevelType w:val="hybridMultilevel"/>
    <w:tmpl w:val="069CE50A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659C4"/>
    <w:multiLevelType w:val="hybridMultilevel"/>
    <w:tmpl w:val="EB76B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221F8"/>
    <w:multiLevelType w:val="hybridMultilevel"/>
    <w:tmpl w:val="651A086A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C3B617C"/>
    <w:multiLevelType w:val="hybridMultilevel"/>
    <w:tmpl w:val="5498B0BE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DAF2A61"/>
    <w:multiLevelType w:val="hybridMultilevel"/>
    <w:tmpl w:val="FD96FE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B3D72"/>
    <w:multiLevelType w:val="multilevel"/>
    <w:tmpl w:val="2160C4E4"/>
    <w:lvl w:ilvl="0">
      <w:start w:val="14"/>
      <w:numFmt w:val="decimalZero"/>
      <w:lvlText w:val="%1"/>
      <w:lvlJc w:val="left"/>
      <w:pPr>
        <w:ind w:left="420" w:hanging="420"/>
      </w:pPr>
      <w:rPr>
        <w:rFonts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  <w:i w:val="0"/>
        <w:sz w:val="22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  <w:i w:val="0"/>
        <w:sz w:val="22"/>
      </w:rPr>
    </w:lvl>
  </w:abstractNum>
  <w:abstractNum w:abstractNumId="7" w15:restartNumberingAfterBreak="0">
    <w:nsid w:val="15D95D4B"/>
    <w:multiLevelType w:val="hybridMultilevel"/>
    <w:tmpl w:val="A2F40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3778D"/>
    <w:multiLevelType w:val="hybridMultilevel"/>
    <w:tmpl w:val="67687E52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B71A6"/>
    <w:multiLevelType w:val="hybridMultilevel"/>
    <w:tmpl w:val="846211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7BD2889"/>
    <w:multiLevelType w:val="hybridMultilevel"/>
    <w:tmpl w:val="F2C89D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30C4F"/>
    <w:multiLevelType w:val="hybridMultilevel"/>
    <w:tmpl w:val="BDB4253C"/>
    <w:lvl w:ilvl="0" w:tplc="6B262AF4">
      <w:start w:val="1"/>
      <w:numFmt w:val="ordinal"/>
      <w:lvlText w:val="6.%1"/>
      <w:lvlJc w:val="left"/>
      <w:pPr>
        <w:ind w:left="784" w:hanging="360"/>
      </w:pPr>
      <w:rPr>
        <w:rFonts w:hint="default"/>
      </w:rPr>
    </w:lvl>
    <w:lvl w:ilvl="1" w:tplc="D66A4D48">
      <w:start w:val="1"/>
      <w:numFmt w:val="lowerLetter"/>
      <w:lvlText w:val="%2)"/>
      <w:lvlJc w:val="left"/>
      <w:pPr>
        <w:ind w:left="150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2" w15:restartNumberingAfterBreak="0">
    <w:nsid w:val="33074D97"/>
    <w:multiLevelType w:val="hybridMultilevel"/>
    <w:tmpl w:val="DF5C849A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14528"/>
    <w:multiLevelType w:val="hybridMultilevel"/>
    <w:tmpl w:val="D95C3C96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7528E"/>
    <w:multiLevelType w:val="hybridMultilevel"/>
    <w:tmpl w:val="662283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B65CA9"/>
    <w:multiLevelType w:val="hybridMultilevel"/>
    <w:tmpl w:val="3C8063F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EB70833"/>
    <w:multiLevelType w:val="hybridMultilevel"/>
    <w:tmpl w:val="73667628"/>
    <w:lvl w:ilvl="0" w:tplc="19AC274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4894F1F"/>
    <w:multiLevelType w:val="hybridMultilevel"/>
    <w:tmpl w:val="16D0777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5340352"/>
    <w:multiLevelType w:val="multilevel"/>
    <w:tmpl w:val="34FC0F72"/>
    <w:lvl w:ilvl="0">
      <w:start w:val="9"/>
      <w:numFmt w:val="decimalZero"/>
      <w:lvlText w:val="%1"/>
      <w:lvlJc w:val="left"/>
      <w:pPr>
        <w:ind w:left="690" w:hanging="690"/>
      </w:pPr>
      <w:rPr>
        <w:rFonts w:hint="default"/>
      </w:rPr>
    </w:lvl>
    <w:lvl w:ilvl="1">
      <w:start w:val="201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6F42605"/>
    <w:multiLevelType w:val="hybridMultilevel"/>
    <w:tmpl w:val="01EE50DE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273AD"/>
    <w:multiLevelType w:val="hybridMultilevel"/>
    <w:tmpl w:val="D16002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5C775A"/>
    <w:multiLevelType w:val="hybridMultilevel"/>
    <w:tmpl w:val="AA8AE0AE"/>
    <w:lvl w:ilvl="0" w:tplc="D4DA5D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14E90"/>
    <w:multiLevelType w:val="hybridMultilevel"/>
    <w:tmpl w:val="8CBA30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B77AC"/>
    <w:multiLevelType w:val="hybridMultilevel"/>
    <w:tmpl w:val="CB90D820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CC7F90"/>
    <w:multiLevelType w:val="hybridMultilevel"/>
    <w:tmpl w:val="545EEC30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35E54F7"/>
    <w:multiLevelType w:val="multilevel"/>
    <w:tmpl w:val="6B364E20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6FA67D7F"/>
    <w:multiLevelType w:val="hybridMultilevel"/>
    <w:tmpl w:val="B5561838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C7EEF"/>
    <w:multiLevelType w:val="hybridMultilevel"/>
    <w:tmpl w:val="B964C3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47679A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020C6A"/>
    <w:multiLevelType w:val="hybridMultilevel"/>
    <w:tmpl w:val="687E3A3C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64E6C5C"/>
    <w:multiLevelType w:val="hybridMultilevel"/>
    <w:tmpl w:val="C15C88A4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5"/>
  </w:num>
  <w:num w:numId="4">
    <w:abstractNumId w:val="27"/>
  </w:num>
  <w:num w:numId="5">
    <w:abstractNumId w:val="11"/>
  </w:num>
  <w:num w:numId="6">
    <w:abstractNumId w:val="21"/>
  </w:num>
  <w:num w:numId="7">
    <w:abstractNumId w:val="2"/>
  </w:num>
  <w:num w:numId="8">
    <w:abstractNumId w:val="7"/>
  </w:num>
  <w:num w:numId="9">
    <w:abstractNumId w:val="1"/>
  </w:num>
  <w:num w:numId="10">
    <w:abstractNumId w:val="0"/>
  </w:num>
  <w:num w:numId="11">
    <w:abstractNumId w:val="8"/>
  </w:num>
  <w:num w:numId="12">
    <w:abstractNumId w:val="19"/>
  </w:num>
  <w:num w:numId="13">
    <w:abstractNumId w:val="13"/>
  </w:num>
  <w:num w:numId="14">
    <w:abstractNumId w:val="26"/>
  </w:num>
  <w:num w:numId="15">
    <w:abstractNumId w:val="23"/>
  </w:num>
  <w:num w:numId="16">
    <w:abstractNumId w:val="3"/>
  </w:num>
  <w:num w:numId="17">
    <w:abstractNumId w:val="14"/>
  </w:num>
  <w:num w:numId="18">
    <w:abstractNumId w:val="16"/>
  </w:num>
  <w:num w:numId="19">
    <w:abstractNumId w:val="10"/>
  </w:num>
  <w:num w:numId="20">
    <w:abstractNumId w:val="24"/>
  </w:num>
  <w:num w:numId="21">
    <w:abstractNumId w:val="4"/>
  </w:num>
  <w:num w:numId="22">
    <w:abstractNumId w:val="28"/>
  </w:num>
  <w:num w:numId="23">
    <w:abstractNumId w:val="9"/>
  </w:num>
  <w:num w:numId="24">
    <w:abstractNumId w:val="15"/>
  </w:num>
  <w:num w:numId="25">
    <w:abstractNumId w:val="17"/>
  </w:num>
  <w:num w:numId="26">
    <w:abstractNumId w:val="18"/>
  </w:num>
  <w:num w:numId="27">
    <w:abstractNumId w:val="6"/>
  </w:num>
  <w:num w:numId="28">
    <w:abstractNumId w:val="12"/>
  </w:num>
  <w:num w:numId="29">
    <w:abstractNumId w:val="29"/>
  </w:num>
  <w:num w:numId="30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C8"/>
    <w:rsid w:val="00002E44"/>
    <w:rsid w:val="00005CE1"/>
    <w:rsid w:val="0001643E"/>
    <w:rsid w:val="00020F97"/>
    <w:rsid w:val="0002522E"/>
    <w:rsid w:val="00026761"/>
    <w:rsid w:val="00032119"/>
    <w:rsid w:val="00033867"/>
    <w:rsid w:val="0004296B"/>
    <w:rsid w:val="00043510"/>
    <w:rsid w:val="00052442"/>
    <w:rsid w:val="00053178"/>
    <w:rsid w:val="00054E99"/>
    <w:rsid w:val="000616C3"/>
    <w:rsid w:val="00074702"/>
    <w:rsid w:val="00077617"/>
    <w:rsid w:val="000919C0"/>
    <w:rsid w:val="000A7ACD"/>
    <w:rsid w:val="000B371A"/>
    <w:rsid w:val="000B4A9D"/>
    <w:rsid w:val="000C0FC5"/>
    <w:rsid w:val="000C1E32"/>
    <w:rsid w:val="000D2E01"/>
    <w:rsid w:val="000D3D84"/>
    <w:rsid w:val="000D51E7"/>
    <w:rsid w:val="000E37E9"/>
    <w:rsid w:val="000E4E4B"/>
    <w:rsid w:val="000E7F3A"/>
    <w:rsid w:val="000F062E"/>
    <w:rsid w:val="000F08B5"/>
    <w:rsid w:val="000F6F56"/>
    <w:rsid w:val="000F7F01"/>
    <w:rsid w:val="00107BA4"/>
    <w:rsid w:val="00112FEE"/>
    <w:rsid w:val="001134B3"/>
    <w:rsid w:val="00113E50"/>
    <w:rsid w:val="00124DBF"/>
    <w:rsid w:val="001278D0"/>
    <w:rsid w:val="0013092D"/>
    <w:rsid w:val="00135542"/>
    <w:rsid w:val="00137988"/>
    <w:rsid w:val="0014384E"/>
    <w:rsid w:val="001451B3"/>
    <w:rsid w:val="00152A72"/>
    <w:rsid w:val="00154D9A"/>
    <w:rsid w:val="001665D8"/>
    <w:rsid w:val="001751A4"/>
    <w:rsid w:val="00181692"/>
    <w:rsid w:val="00185191"/>
    <w:rsid w:val="00186157"/>
    <w:rsid w:val="00192BA5"/>
    <w:rsid w:val="001A0502"/>
    <w:rsid w:val="001A1416"/>
    <w:rsid w:val="001D50DA"/>
    <w:rsid w:val="001E0470"/>
    <w:rsid w:val="001E67CC"/>
    <w:rsid w:val="001E69B5"/>
    <w:rsid w:val="001F11AE"/>
    <w:rsid w:val="001F21E0"/>
    <w:rsid w:val="001F463E"/>
    <w:rsid w:val="0020111A"/>
    <w:rsid w:val="00201810"/>
    <w:rsid w:val="00225369"/>
    <w:rsid w:val="00230BB8"/>
    <w:rsid w:val="00231457"/>
    <w:rsid w:val="00235523"/>
    <w:rsid w:val="002364C9"/>
    <w:rsid w:val="00241D71"/>
    <w:rsid w:val="0024365F"/>
    <w:rsid w:val="0026205D"/>
    <w:rsid w:val="00275440"/>
    <w:rsid w:val="00277EA2"/>
    <w:rsid w:val="00282FC2"/>
    <w:rsid w:val="00297A86"/>
    <w:rsid w:val="002A30EC"/>
    <w:rsid w:val="002A5B92"/>
    <w:rsid w:val="002B015A"/>
    <w:rsid w:val="002B416C"/>
    <w:rsid w:val="002C1EC2"/>
    <w:rsid w:val="002C217B"/>
    <w:rsid w:val="002D792C"/>
    <w:rsid w:val="002E1787"/>
    <w:rsid w:val="002E2C93"/>
    <w:rsid w:val="002F097D"/>
    <w:rsid w:val="002F2C22"/>
    <w:rsid w:val="002F4EB6"/>
    <w:rsid w:val="002F529B"/>
    <w:rsid w:val="002F670B"/>
    <w:rsid w:val="003027C9"/>
    <w:rsid w:val="00311910"/>
    <w:rsid w:val="00312964"/>
    <w:rsid w:val="003167EC"/>
    <w:rsid w:val="00322ACA"/>
    <w:rsid w:val="00336D47"/>
    <w:rsid w:val="00340B91"/>
    <w:rsid w:val="00346A16"/>
    <w:rsid w:val="00347C43"/>
    <w:rsid w:val="003511E4"/>
    <w:rsid w:val="00363A5F"/>
    <w:rsid w:val="00372B20"/>
    <w:rsid w:val="00380D33"/>
    <w:rsid w:val="00387CF4"/>
    <w:rsid w:val="00393B86"/>
    <w:rsid w:val="003957DE"/>
    <w:rsid w:val="003A120D"/>
    <w:rsid w:val="003A4674"/>
    <w:rsid w:val="003D056B"/>
    <w:rsid w:val="003D4C8A"/>
    <w:rsid w:val="003D5A05"/>
    <w:rsid w:val="003E0AFA"/>
    <w:rsid w:val="003F549B"/>
    <w:rsid w:val="00421F0C"/>
    <w:rsid w:val="00423CDF"/>
    <w:rsid w:val="00423D94"/>
    <w:rsid w:val="00424D64"/>
    <w:rsid w:val="00425A1D"/>
    <w:rsid w:val="004315E0"/>
    <w:rsid w:val="00434968"/>
    <w:rsid w:val="004362EF"/>
    <w:rsid w:val="00441CF5"/>
    <w:rsid w:val="00447500"/>
    <w:rsid w:val="00451EA2"/>
    <w:rsid w:val="0046569B"/>
    <w:rsid w:val="00466FD4"/>
    <w:rsid w:val="00473658"/>
    <w:rsid w:val="00475C94"/>
    <w:rsid w:val="00477F65"/>
    <w:rsid w:val="00481A95"/>
    <w:rsid w:val="00484D44"/>
    <w:rsid w:val="00484D70"/>
    <w:rsid w:val="00487792"/>
    <w:rsid w:val="00490A66"/>
    <w:rsid w:val="004A2E8F"/>
    <w:rsid w:val="004B0EAE"/>
    <w:rsid w:val="004B6786"/>
    <w:rsid w:val="004C12BC"/>
    <w:rsid w:val="004C1CD4"/>
    <w:rsid w:val="004C61DE"/>
    <w:rsid w:val="004D0AAF"/>
    <w:rsid w:val="004E50AE"/>
    <w:rsid w:val="00501C15"/>
    <w:rsid w:val="005257DB"/>
    <w:rsid w:val="00530463"/>
    <w:rsid w:val="00531B39"/>
    <w:rsid w:val="005331E4"/>
    <w:rsid w:val="0054074C"/>
    <w:rsid w:val="00542670"/>
    <w:rsid w:val="0055037C"/>
    <w:rsid w:val="00552A32"/>
    <w:rsid w:val="00552B94"/>
    <w:rsid w:val="0056391A"/>
    <w:rsid w:val="00564626"/>
    <w:rsid w:val="005667C2"/>
    <w:rsid w:val="00566BA9"/>
    <w:rsid w:val="005705EE"/>
    <w:rsid w:val="00573180"/>
    <w:rsid w:val="00576635"/>
    <w:rsid w:val="00576984"/>
    <w:rsid w:val="005770AF"/>
    <w:rsid w:val="00584D3B"/>
    <w:rsid w:val="005865F6"/>
    <w:rsid w:val="0059368F"/>
    <w:rsid w:val="005A2B1E"/>
    <w:rsid w:val="005A727C"/>
    <w:rsid w:val="005B13C3"/>
    <w:rsid w:val="005B16A0"/>
    <w:rsid w:val="005B381B"/>
    <w:rsid w:val="005B459A"/>
    <w:rsid w:val="005C425F"/>
    <w:rsid w:val="005C7A1F"/>
    <w:rsid w:val="005D0118"/>
    <w:rsid w:val="00602E43"/>
    <w:rsid w:val="006052BE"/>
    <w:rsid w:val="00611FB2"/>
    <w:rsid w:val="006264FE"/>
    <w:rsid w:val="00640689"/>
    <w:rsid w:val="00643099"/>
    <w:rsid w:val="00651D8D"/>
    <w:rsid w:val="00654400"/>
    <w:rsid w:val="00655D8A"/>
    <w:rsid w:val="00656AA7"/>
    <w:rsid w:val="006570D4"/>
    <w:rsid w:val="00660C6E"/>
    <w:rsid w:val="00665FE0"/>
    <w:rsid w:val="00666EA7"/>
    <w:rsid w:val="00677F18"/>
    <w:rsid w:val="00682444"/>
    <w:rsid w:val="0068400E"/>
    <w:rsid w:val="006910CA"/>
    <w:rsid w:val="00696045"/>
    <w:rsid w:val="006A113F"/>
    <w:rsid w:val="006A2075"/>
    <w:rsid w:val="006A45CA"/>
    <w:rsid w:val="006B6AC2"/>
    <w:rsid w:val="006C7460"/>
    <w:rsid w:val="006D3760"/>
    <w:rsid w:val="006D4278"/>
    <w:rsid w:val="006E2EEF"/>
    <w:rsid w:val="006E6628"/>
    <w:rsid w:val="006E69E2"/>
    <w:rsid w:val="006F347D"/>
    <w:rsid w:val="006F3D2F"/>
    <w:rsid w:val="006F3E0C"/>
    <w:rsid w:val="006F5417"/>
    <w:rsid w:val="00701D66"/>
    <w:rsid w:val="00704371"/>
    <w:rsid w:val="00706FC8"/>
    <w:rsid w:val="00712DD8"/>
    <w:rsid w:val="00717972"/>
    <w:rsid w:val="00720649"/>
    <w:rsid w:val="007309E8"/>
    <w:rsid w:val="00733265"/>
    <w:rsid w:val="00737333"/>
    <w:rsid w:val="00744D93"/>
    <w:rsid w:val="00753A8D"/>
    <w:rsid w:val="00754C9C"/>
    <w:rsid w:val="007632B6"/>
    <w:rsid w:val="00772AC2"/>
    <w:rsid w:val="00780492"/>
    <w:rsid w:val="007808D3"/>
    <w:rsid w:val="007850F1"/>
    <w:rsid w:val="00797356"/>
    <w:rsid w:val="00797656"/>
    <w:rsid w:val="007A12F6"/>
    <w:rsid w:val="007A25DE"/>
    <w:rsid w:val="007A4DBB"/>
    <w:rsid w:val="007A5AFA"/>
    <w:rsid w:val="007B26C1"/>
    <w:rsid w:val="007C0751"/>
    <w:rsid w:val="007C1A34"/>
    <w:rsid w:val="007C6054"/>
    <w:rsid w:val="007E2914"/>
    <w:rsid w:val="007E4FC8"/>
    <w:rsid w:val="007F2B1C"/>
    <w:rsid w:val="007F6496"/>
    <w:rsid w:val="007F6A0B"/>
    <w:rsid w:val="00801134"/>
    <w:rsid w:val="008222AE"/>
    <w:rsid w:val="00824D30"/>
    <w:rsid w:val="00825CEA"/>
    <w:rsid w:val="008271F5"/>
    <w:rsid w:val="00831FA3"/>
    <w:rsid w:val="00833726"/>
    <w:rsid w:val="00834719"/>
    <w:rsid w:val="00840BDA"/>
    <w:rsid w:val="00844A98"/>
    <w:rsid w:val="00852C58"/>
    <w:rsid w:val="00855AA7"/>
    <w:rsid w:val="00856704"/>
    <w:rsid w:val="00872DF1"/>
    <w:rsid w:val="008874E1"/>
    <w:rsid w:val="00890040"/>
    <w:rsid w:val="0089044D"/>
    <w:rsid w:val="0089283D"/>
    <w:rsid w:val="00895152"/>
    <w:rsid w:val="008A1918"/>
    <w:rsid w:val="008A4AAD"/>
    <w:rsid w:val="008A4C6B"/>
    <w:rsid w:val="008A561A"/>
    <w:rsid w:val="008C0C0D"/>
    <w:rsid w:val="008C128B"/>
    <w:rsid w:val="008D2F3A"/>
    <w:rsid w:val="008D5620"/>
    <w:rsid w:val="008D7A5A"/>
    <w:rsid w:val="008E10EC"/>
    <w:rsid w:val="008E1B47"/>
    <w:rsid w:val="008E6678"/>
    <w:rsid w:val="008E6F68"/>
    <w:rsid w:val="008F5604"/>
    <w:rsid w:val="008F5FBB"/>
    <w:rsid w:val="00906B76"/>
    <w:rsid w:val="00931080"/>
    <w:rsid w:val="00936630"/>
    <w:rsid w:val="00936A69"/>
    <w:rsid w:val="009429A4"/>
    <w:rsid w:val="009452B5"/>
    <w:rsid w:val="00951D88"/>
    <w:rsid w:val="00961DB4"/>
    <w:rsid w:val="0098058B"/>
    <w:rsid w:val="009805C9"/>
    <w:rsid w:val="00987F03"/>
    <w:rsid w:val="009928A9"/>
    <w:rsid w:val="00994AD5"/>
    <w:rsid w:val="00995443"/>
    <w:rsid w:val="009963AA"/>
    <w:rsid w:val="009B529A"/>
    <w:rsid w:val="009D2D3E"/>
    <w:rsid w:val="009D3561"/>
    <w:rsid w:val="009D4560"/>
    <w:rsid w:val="009D698B"/>
    <w:rsid w:val="009E1154"/>
    <w:rsid w:val="009E721E"/>
    <w:rsid w:val="009F031F"/>
    <w:rsid w:val="009F184C"/>
    <w:rsid w:val="009F4701"/>
    <w:rsid w:val="009F4C6F"/>
    <w:rsid w:val="009F7271"/>
    <w:rsid w:val="009F7E85"/>
    <w:rsid w:val="00A13A7A"/>
    <w:rsid w:val="00A155B4"/>
    <w:rsid w:val="00A158A0"/>
    <w:rsid w:val="00A16E8F"/>
    <w:rsid w:val="00A31D90"/>
    <w:rsid w:val="00A33802"/>
    <w:rsid w:val="00A364D9"/>
    <w:rsid w:val="00A42E44"/>
    <w:rsid w:val="00A478F1"/>
    <w:rsid w:val="00A51A51"/>
    <w:rsid w:val="00A53E94"/>
    <w:rsid w:val="00A559E0"/>
    <w:rsid w:val="00A6211C"/>
    <w:rsid w:val="00A6408E"/>
    <w:rsid w:val="00A659C5"/>
    <w:rsid w:val="00A875C3"/>
    <w:rsid w:val="00A9599F"/>
    <w:rsid w:val="00AA1EDE"/>
    <w:rsid w:val="00AB1D78"/>
    <w:rsid w:val="00AB69C8"/>
    <w:rsid w:val="00AB7BAC"/>
    <w:rsid w:val="00AB7DB8"/>
    <w:rsid w:val="00AC035D"/>
    <w:rsid w:val="00AC2236"/>
    <w:rsid w:val="00AC74E0"/>
    <w:rsid w:val="00AE3CD3"/>
    <w:rsid w:val="00AE5ED3"/>
    <w:rsid w:val="00AF1052"/>
    <w:rsid w:val="00AF29BC"/>
    <w:rsid w:val="00AF52A9"/>
    <w:rsid w:val="00AF55EC"/>
    <w:rsid w:val="00B01180"/>
    <w:rsid w:val="00B03EAE"/>
    <w:rsid w:val="00B0789F"/>
    <w:rsid w:val="00B13503"/>
    <w:rsid w:val="00B16C1B"/>
    <w:rsid w:val="00B206E5"/>
    <w:rsid w:val="00B22D23"/>
    <w:rsid w:val="00B6144E"/>
    <w:rsid w:val="00B66C3B"/>
    <w:rsid w:val="00B71D5B"/>
    <w:rsid w:val="00B739B0"/>
    <w:rsid w:val="00B746E9"/>
    <w:rsid w:val="00B81220"/>
    <w:rsid w:val="00B8261B"/>
    <w:rsid w:val="00B9316D"/>
    <w:rsid w:val="00B94EB6"/>
    <w:rsid w:val="00B95B16"/>
    <w:rsid w:val="00BA55C9"/>
    <w:rsid w:val="00BA6788"/>
    <w:rsid w:val="00BB5CE0"/>
    <w:rsid w:val="00BC14DC"/>
    <w:rsid w:val="00BC1A5D"/>
    <w:rsid w:val="00BD06F0"/>
    <w:rsid w:val="00BD2205"/>
    <w:rsid w:val="00BD33BB"/>
    <w:rsid w:val="00BE0CFE"/>
    <w:rsid w:val="00BE11AB"/>
    <w:rsid w:val="00BE2AD9"/>
    <w:rsid w:val="00C006A3"/>
    <w:rsid w:val="00C02A4B"/>
    <w:rsid w:val="00C33E7C"/>
    <w:rsid w:val="00C35E84"/>
    <w:rsid w:val="00C37C9E"/>
    <w:rsid w:val="00C37F98"/>
    <w:rsid w:val="00C42895"/>
    <w:rsid w:val="00C4484C"/>
    <w:rsid w:val="00C4613B"/>
    <w:rsid w:val="00C54279"/>
    <w:rsid w:val="00C556F9"/>
    <w:rsid w:val="00C626CF"/>
    <w:rsid w:val="00C6755E"/>
    <w:rsid w:val="00C67563"/>
    <w:rsid w:val="00C70F44"/>
    <w:rsid w:val="00C762AD"/>
    <w:rsid w:val="00C7741D"/>
    <w:rsid w:val="00C7761A"/>
    <w:rsid w:val="00C82FAD"/>
    <w:rsid w:val="00C8432A"/>
    <w:rsid w:val="00C90D34"/>
    <w:rsid w:val="00C91CEC"/>
    <w:rsid w:val="00C94D1F"/>
    <w:rsid w:val="00C9786D"/>
    <w:rsid w:val="00CA5844"/>
    <w:rsid w:val="00CB2FEB"/>
    <w:rsid w:val="00CC1A59"/>
    <w:rsid w:val="00CE2663"/>
    <w:rsid w:val="00CF3DA6"/>
    <w:rsid w:val="00CF4A76"/>
    <w:rsid w:val="00D03152"/>
    <w:rsid w:val="00D077E4"/>
    <w:rsid w:val="00D115A3"/>
    <w:rsid w:val="00D220B6"/>
    <w:rsid w:val="00D23920"/>
    <w:rsid w:val="00D300FA"/>
    <w:rsid w:val="00D3450A"/>
    <w:rsid w:val="00D40F7B"/>
    <w:rsid w:val="00D41367"/>
    <w:rsid w:val="00D46301"/>
    <w:rsid w:val="00D51284"/>
    <w:rsid w:val="00D52689"/>
    <w:rsid w:val="00D548A9"/>
    <w:rsid w:val="00D65233"/>
    <w:rsid w:val="00D72695"/>
    <w:rsid w:val="00D75177"/>
    <w:rsid w:val="00D827A6"/>
    <w:rsid w:val="00DA769C"/>
    <w:rsid w:val="00DC0BF9"/>
    <w:rsid w:val="00DD22FD"/>
    <w:rsid w:val="00DD5D7B"/>
    <w:rsid w:val="00DD6ED0"/>
    <w:rsid w:val="00DE0A34"/>
    <w:rsid w:val="00DE34CC"/>
    <w:rsid w:val="00DE7574"/>
    <w:rsid w:val="00DE788E"/>
    <w:rsid w:val="00DF058B"/>
    <w:rsid w:val="00E028FE"/>
    <w:rsid w:val="00E054AA"/>
    <w:rsid w:val="00E16750"/>
    <w:rsid w:val="00E219B1"/>
    <w:rsid w:val="00E22313"/>
    <w:rsid w:val="00E236AA"/>
    <w:rsid w:val="00E3177A"/>
    <w:rsid w:val="00E36CEF"/>
    <w:rsid w:val="00E41D90"/>
    <w:rsid w:val="00E421EA"/>
    <w:rsid w:val="00E4520B"/>
    <w:rsid w:val="00E52739"/>
    <w:rsid w:val="00E62AD7"/>
    <w:rsid w:val="00E661E1"/>
    <w:rsid w:val="00E66296"/>
    <w:rsid w:val="00E7285F"/>
    <w:rsid w:val="00E729EA"/>
    <w:rsid w:val="00E75BB7"/>
    <w:rsid w:val="00E76D7C"/>
    <w:rsid w:val="00E775FE"/>
    <w:rsid w:val="00E9020C"/>
    <w:rsid w:val="00E97869"/>
    <w:rsid w:val="00E97BD9"/>
    <w:rsid w:val="00EA5229"/>
    <w:rsid w:val="00EB0648"/>
    <w:rsid w:val="00EB4B4D"/>
    <w:rsid w:val="00EB6955"/>
    <w:rsid w:val="00EC2498"/>
    <w:rsid w:val="00ED1EE1"/>
    <w:rsid w:val="00EE1215"/>
    <w:rsid w:val="00EE5B09"/>
    <w:rsid w:val="00EF506B"/>
    <w:rsid w:val="00EF58C9"/>
    <w:rsid w:val="00EF6A9C"/>
    <w:rsid w:val="00F0661B"/>
    <w:rsid w:val="00F133DA"/>
    <w:rsid w:val="00F16E3B"/>
    <w:rsid w:val="00F2148F"/>
    <w:rsid w:val="00F273BB"/>
    <w:rsid w:val="00F300BC"/>
    <w:rsid w:val="00F3416E"/>
    <w:rsid w:val="00F50E43"/>
    <w:rsid w:val="00F5201E"/>
    <w:rsid w:val="00F55440"/>
    <w:rsid w:val="00F6224C"/>
    <w:rsid w:val="00F622B8"/>
    <w:rsid w:val="00F62E5A"/>
    <w:rsid w:val="00F67268"/>
    <w:rsid w:val="00F7546B"/>
    <w:rsid w:val="00F94340"/>
    <w:rsid w:val="00FA2FDF"/>
    <w:rsid w:val="00FC3B8D"/>
    <w:rsid w:val="00FC520C"/>
    <w:rsid w:val="00FD215D"/>
    <w:rsid w:val="00FE347F"/>
    <w:rsid w:val="00FF0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12433"/>
  <w15:docId w15:val="{B3A17160-5823-4BE6-BCA3-22A51AD7D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64FE"/>
  </w:style>
  <w:style w:type="paragraph" w:styleId="Nagwek1">
    <w:name w:val="heading 1"/>
    <w:basedOn w:val="Normalny"/>
    <w:next w:val="Normalny"/>
    <w:link w:val="Nagwek1Znak"/>
    <w:uiPriority w:val="9"/>
    <w:qFormat/>
    <w:rsid w:val="00831FA3"/>
    <w:pPr>
      <w:keepNext/>
      <w:spacing w:before="240" w:after="60"/>
      <w:outlineLvl w:val="0"/>
    </w:pPr>
    <w:rPr>
      <w:rFonts w:ascii="Times New Roman" w:eastAsia="Times New Roman" w:hAnsi="Times New Roman" w:cs="Times New Roman"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643E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1643E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1643E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1643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1643E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1643E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1643E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1643E"/>
    <w:pPr>
      <w:spacing w:before="240" w:after="60"/>
      <w:outlineLvl w:val="8"/>
    </w:pPr>
    <w:rPr>
      <w:rFonts w:ascii="Calibri Light" w:eastAsia="Times New Roman" w:hAnsi="Calibri Light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72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831FA3"/>
    <w:rPr>
      <w:rFonts w:ascii="Times New Roman" w:eastAsia="Times New Roman" w:hAnsi="Times New Roman" w:cs="Times New Roman"/>
      <w:bCs/>
      <w:kern w:val="32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164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01643E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01643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rsid w:val="0001643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1643E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643E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643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643E"/>
    <w:rPr>
      <w:rFonts w:ascii="Calibri Light" w:eastAsia="Times New Roman" w:hAnsi="Calibri Light" w:cs="Times New Roman"/>
    </w:rPr>
  </w:style>
  <w:style w:type="paragraph" w:customStyle="1" w:styleId="Default">
    <w:name w:val="Default"/>
    <w:rsid w:val="000164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01643E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576635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B6144E"/>
    <w:pPr>
      <w:suppressAutoHyphens/>
      <w:autoSpaceDE w:val="0"/>
      <w:spacing w:after="120" w:line="360" w:lineRule="auto"/>
      <w:ind w:left="283" w:firstLine="709"/>
      <w:jc w:val="both"/>
    </w:pPr>
    <w:rPr>
      <w:rFonts w:ascii="Calibri" w:eastAsia="Times New Roman" w:hAnsi="Calibri" w:cs="Times New Roman"/>
      <w:bCs/>
      <w:sz w:val="24"/>
      <w:szCs w:val="26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6144E"/>
    <w:rPr>
      <w:rFonts w:ascii="Calibri" w:eastAsia="Times New Roman" w:hAnsi="Calibri" w:cs="Times New Roman"/>
      <w:bCs/>
      <w:sz w:val="24"/>
      <w:szCs w:val="26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B6144E"/>
    <w:pPr>
      <w:suppressAutoHyphens/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character" w:customStyle="1" w:styleId="TytuZnak">
    <w:name w:val="Tytuł Znak"/>
    <w:basedOn w:val="Domylnaczcionkaakapitu"/>
    <w:link w:val="Tytu"/>
    <w:uiPriority w:val="10"/>
    <w:rsid w:val="00B6144E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D4C8A"/>
    <w:pPr>
      <w:keepLines/>
      <w:spacing w:after="0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B459A"/>
    <w:pPr>
      <w:spacing w:after="100"/>
    </w:pPr>
    <w:rPr>
      <w:rFonts w:ascii="Times New Roman" w:hAnsi="Times New Roman"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3D4C8A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3D4C8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D8D"/>
  </w:style>
  <w:style w:type="paragraph" w:styleId="Stopka">
    <w:name w:val="footer"/>
    <w:basedOn w:val="Normalny"/>
    <w:link w:val="StopkaZnak"/>
    <w:uiPriority w:val="99"/>
    <w:unhideWhenUsed/>
    <w:rsid w:val="00651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D8D"/>
  </w:style>
  <w:style w:type="paragraph" w:styleId="Tekstdymka">
    <w:name w:val="Balloon Text"/>
    <w:basedOn w:val="Normalny"/>
    <w:link w:val="TekstdymkaZnak"/>
    <w:uiPriority w:val="99"/>
    <w:semiHidden/>
    <w:unhideWhenUsed/>
    <w:rsid w:val="00275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5440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035D"/>
    <w:rPr>
      <w:color w:val="954F72" w:themeColor="followed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A53E94"/>
    <w:pPr>
      <w:spacing w:after="100"/>
      <w:ind w:left="440"/>
    </w:pPr>
    <w:rPr>
      <w:rFonts w:eastAsiaTheme="minorEastAsia" w:cs="Times New Roman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52B9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52B94"/>
  </w:style>
  <w:style w:type="paragraph" w:customStyle="1" w:styleId="nagowekmj">
    <w:name w:val="nagłowek mój"/>
    <w:basedOn w:val="Normalny"/>
    <w:rsid w:val="00552B9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8"/>
      <w:szCs w:val="20"/>
      <w:u w:val="single"/>
      <w:lang w:eastAsia="pl-PL"/>
    </w:rPr>
  </w:style>
  <w:style w:type="character" w:customStyle="1" w:styleId="contact-street">
    <w:name w:val="contact-street"/>
    <w:basedOn w:val="Domylnaczcionkaakapitu"/>
    <w:rsid w:val="00043510"/>
  </w:style>
  <w:style w:type="character" w:customStyle="1" w:styleId="contact-postcode">
    <w:name w:val="contact-postcode"/>
    <w:basedOn w:val="Domylnaczcionkaakapitu"/>
    <w:rsid w:val="00043510"/>
  </w:style>
  <w:style w:type="character" w:styleId="Pogrubienie">
    <w:name w:val="Strong"/>
    <w:uiPriority w:val="22"/>
    <w:qFormat/>
    <w:rsid w:val="00AB7DB8"/>
    <w:rPr>
      <w:b/>
      <w:bCs/>
    </w:rPr>
  </w:style>
  <w:style w:type="table" w:customStyle="1" w:styleId="Siatkatabeli1">
    <w:name w:val="Siatka tabeli1"/>
    <w:basedOn w:val="Standardowy"/>
    <w:next w:val="Tabela-Siatka"/>
    <w:uiPriority w:val="39"/>
    <w:rsid w:val="008E6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A19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0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Centrum Energii i Nowych Technologii Sp. z o.o.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027F99-ABEB-4348-9E6A-608B81645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5066</Words>
  <Characters>30396</Characters>
  <Application>Microsoft Office Word</Application>
  <DocSecurity>0</DocSecurity>
  <Lines>253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Energii i Nowych Technologii Sp. z o.o.</dc:creator>
  <cp:keywords/>
  <dc:description/>
  <cp:lastModifiedBy>Centrum Energii i Nowych Technologii</cp:lastModifiedBy>
  <cp:revision>2</cp:revision>
  <cp:lastPrinted>2019-08-29T09:03:00Z</cp:lastPrinted>
  <dcterms:created xsi:type="dcterms:W3CDTF">2020-12-23T07:36:00Z</dcterms:created>
  <dcterms:modified xsi:type="dcterms:W3CDTF">2020-12-23T07:36:00Z</dcterms:modified>
</cp:coreProperties>
</file>